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5A" w:rsidRPr="004948E8" w:rsidRDefault="00CA545A" w:rsidP="00CA545A">
      <w:pPr>
        <w:pStyle w:val="a3"/>
        <w:rPr>
          <w:rFonts w:ascii="Arial" w:hAnsi="Arial"/>
          <w:sz w:val="28"/>
          <w:szCs w:val="28"/>
        </w:rPr>
      </w:pPr>
      <w:r w:rsidRPr="004948E8">
        <w:rPr>
          <w:rFonts w:ascii="Arial" w:hAnsi="Arial"/>
          <w:sz w:val="28"/>
          <w:szCs w:val="28"/>
        </w:rPr>
        <w:t>КРЕПС ВЛ</w:t>
      </w:r>
      <w:r w:rsidR="00DB1F2E" w:rsidRPr="004948E8">
        <w:rPr>
          <w:rFonts w:ascii="Arial" w:hAnsi="Arial"/>
          <w:sz w:val="28"/>
          <w:szCs w:val="28"/>
        </w:rPr>
        <w:t xml:space="preserve"> бе</w:t>
      </w:r>
      <w:r w:rsidR="002C2434" w:rsidRPr="004948E8">
        <w:rPr>
          <w:rFonts w:ascii="Arial" w:hAnsi="Arial"/>
          <w:sz w:val="28"/>
          <w:szCs w:val="28"/>
        </w:rPr>
        <w:t>лый</w:t>
      </w:r>
    </w:p>
    <w:p w:rsidR="00CA545A" w:rsidRPr="004948E8" w:rsidRDefault="00CA545A" w:rsidP="00CA545A">
      <w:pPr>
        <w:rPr>
          <w:rFonts w:ascii="Arial" w:hAnsi="Arial" w:cs="Arial"/>
          <w:sz w:val="20"/>
          <w:szCs w:val="20"/>
        </w:rPr>
      </w:pPr>
    </w:p>
    <w:p w:rsidR="00CA545A" w:rsidRPr="004948E8" w:rsidRDefault="00CA545A" w:rsidP="00CA545A">
      <w:pPr>
        <w:pStyle w:val="1"/>
        <w:rPr>
          <w:rFonts w:ascii="Arial" w:hAnsi="Arial"/>
          <w:szCs w:val="20"/>
        </w:rPr>
      </w:pPr>
      <w:r w:rsidRPr="004948E8">
        <w:rPr>
          <w:rFonts w:ascii="Arial" w:hAnsi="Arial"/>
          <w:szCs w:val="20"/>
        </w:rPr>
        <w:t xml:space="preserve">ШПАКЛЕВОЧНЫЙ СОСТАВ </w:t>
      </w:r>
    </w:p>
    <w:p w:rsidR="00CA545A" w:rsidRPr="004948E8" w:rsidRDefault="00CA545A" w:rsidP="00CA545A">
      <w:pPr>
        <w:pStyle w:val="3"/>
        <w:rPr>
          <w:sz w:val="20"/>
          <w:szCs w:val="20"/>
        </w:rPr>
      </w:pPr>
    </w:p>
    <w:p w:rsidR="00CA545A" w:rsidRPr="004948E8" w:rsidRDefault="00CA545A" w:rsidP="00CA545A">
      <w:pPr>
        <w:pStyle w:val="3"/>
        <w:rPr>
          <w:sz w:val="20"/>
          <w:szCs w:val="20"/>
        </w:rPr>
      </w:pPr>
      <w:r w:rsidRPr="004948E8">
        <w:rPr>
          <w:sz w:val="20"/>
          <w:szCs w:val="20"/>
        </w:rPr>
        <w:t>ДЛЯ НАРУЖНЫХ И ВНУТРЕННИХ РАБОТ</w:t>
      </w:r>
    </w:p>
    <w:p w:rsidR="00CA545A" w:rsidRPr="004948E8" w:rsidRDefault="00CA545A" w:rsidP="00CA545A">
      <w:pPr>
        <w:rPr>
          <w:rFonts w:ascii="Arial" w:hAnsi="Arial" w:cs="Arial"/>
          <w:sz w:val="20"/>
          <w:szCs w:val="20"/>
        </w:rPr>
      </w:pPr>
    </w:p>
    <w:p w:rsidR="00CA545A" w:rsidRPr="000E2B9A" w:rsidRDefault="00CA545A" w:rsidP="00CA545A">
      <w:pPr>
        <w:pStyle w:val="2"/>
        <w:rPr>
          <w:sz w:val="24"/>
        </w:rPr>
      </w:pPr>
      <w:r w:rsidRPr="000E2B9A">
        <w:rPr>
          <w:sz w:val="24"/>
        </w:rPr>
        <w:t>ОПИСАНИЕ</w:t>
      </w:r>
    </w:p>
    <w:p w:rsidR="00036914" w:rsidRPr="000E2B9A" w:rsidRDefault="00CA545A" w:rsidP="00036914">
      <w:pPr>
        <w:jc w:val="both"/>
        <w:rPr>
          <w:rFonts w:ascii="Arial" w:hAnsi="Arial" w:cs="Arial"/>
        </w:rPr>
      </w:pPr>
      <w:r w:rsidRPr="000E2B9A">
        <w:rPr>
          <w:rFonts w:ascii="Arial" w:hAnsi="Arial" w:cs="Arial"/>
        </w:rPr>
        <w:t xml:space="preserve">КРЕПС ВЛ </w:t>
      </w:r>
      <w:r w:rsidR="006452EC" w:rsidRPr="000E2B9A">
        <w:rPr>
          <w:rFonts w:ascii="Arial" w:hAnsi="Arial" w:cs="Arial"/>
        </w:rPr>
        <w:t xml:space="preserve">белый </w:t>
      </w:r>
      <w:r w:rsidRPr="000E2B9A">
        <w:rPr>
          <w:rFonts w:ascii="Arial" w:hAnsi="Arial" w:cs="Arial"/>
        </w:rPr>
        <w:t>– сухая строительная смесь</w:t>
      </w:r>
      <w:r w:rsidR="00DB1F2E" w:rsidRPr="000E2B9A">
        <w:rPr>
          <w:rFonts w:ascii="Arial" w:hAnsi="Arial" w:cs="Arial"/>
        </w:rPr>
        <w:t xml:space="preserve"> на основе белого цемента</w:t>
      </w:r>
      <w:r w:rsidRPr="000E2B9A">
        <w:rPr>
          <w:rFonts w:ascii="Arial" w:hAnsi="Arial" w:cs="Arial"/>
        </w:rPr>
        <w:t>, модифици</w:t>
      </w:r>
      <w:r w:rsidR="00DB1F2E" w:rsidRPr="000E2B9A">
        <w:rPr>
          <w:rFonts w:ascii="Arial" w:hAnsi="Arial" w:cs="Arial"/>
        </w:rPr>
        <w:t>рованная специальными добавками, в том числе полимерными.</w:t>
      </w:r>
      <w:r w:rsidRPr="000E2B9A">
        <w:rPr>
          <w:rFonts w:ascii="Arial" w:hAnsi="Arial" w:cs="Arial"/>
        </w:rPr>
        <w:t xml:space="preserve"> При смешивании с водой образует пластичную растворную смесь. </w:t>
      </w:r>
      <w:r w:rsidR="00E47FEE">
        <w:rPr>
          <w:rFonts w:ascii="Arial" w:hAnsi="Arial" w:cs="Arial"/>
        </w:rPr>
        <w:t>Затвердевший</w:t>
      </w:r>
      <w:r w:rsidRPr="000E2B9A">
        <w:rPr>
          <w:rFonts w:ascii="Arial" w:hAnsi="Arial" w:cs="Arial"/>
        </w:rPr>
        <w:t xml:space="preserve"> </w:t>
      </w:r>
      <w:r w:rsidR="00E47FEE">
        <w:rPr>
          <w:rFonts w:ascii="Arial" w:hAnsi="Arial" w:cs="Arial"/>
        </w:rPr>
        <w:t>раствор обладает</w:t>
      </w:r>
      <w:r w:rsidRPr="000E2B9A">
        <w:rPr>
          <w:rFonts w:ascii="Arial" w:hAnsi="Arial" w:cs="Arial"/>
        </w:rPr>
        <w:t xml:space="preserve"> </w:t>
      </w:r>
      <w:r w:rsidR="00E47FEE">
        <w:rPr>
          <w:rFonts w:ascii="Arial" w:hAnsi="Arial" w:cs="Arial"/>
        </w:rPr>
        <w:t>морозостойкостью и водостойкостью.</w:t>
      </w:r>
      <w:r w:rsidR="00DB1F2E" w:rsidRPr="000E2B9A">
        <w:rPr>
          <w:rFonts w:ascii="Arial" w:hAnsi="Arial" w:cs="Arial"/>
        </w:rPr>
        <w:t xml:space="preserve"> </w:t>
      </w:r>
      <w:r w:rsidRPr="000E2B9A">
        <w:rPr>
          <w:rFonts w:ascii="Arial" w:hAnsi="Arial" w:cs="Arial"/>
        </w:rPr>
        <w:t xml:space="preserve"> </w:t>
      </w:r>
      <w:r w:rsidR="00E47FEE">
        <w:rPr>
          <w:rFonts w:ascii="Arial" w:hAnsi="Arial" w:cs="Arial"/>
        </w:rPr>
        <w:t>Подходит</w:t>
      </w:r>
      <w:r w:rsidR="00036914" w:rsidRPr="000E2B9A">
        <w:rPr>
          <w:rFonts w:ascii="Arial" w:hAnsi="Arial" w:cs="Arial"/>
        </w:rPr>
        <w:t xml:space="preserve"> для ручного и машинного нанесения.</w:t>
      </w:r>
    </w:p>
    <w:p w:rsidR="00CA545A" w:rsidRPr="000E2B9A" w:rsidRDefault="00CA545A" w:rsidP="00CA545A">
      <w:pPr>
        <w:jc w:val="both"/>
        <w:rPr>
          <w:rFonts w:ascii="Arial" w:hAnsi="Arial" w:cs="Arial"/>
          <w:b/>
          <w:bCs/>
        </w:rPr>
      </w:pPr>
    </w:p>
    <w:p w:rsidR="00CA545A" w:rsidRPr="000E2B9A" w:rsidRDefault="00CA545A" w:rsidP="00CA545A">
      <w:pPr>
        <w:pStyle w:val="6"/>
        <w:rPr>
          <w:sz w:val="24"/>
        </w:rPr>
      </w:pPr>
      <w:r w:rsidRPr="000E2B9A">
        <w:rPr>
          <w:sz w:val="24"/>
        </w:rPr>
        <w:t>НАЗНАЧЕНИЕ</w:t>
      </w:r>
    </w:p>
    <w:p w:rsidR="00CA545A" w:rsidRPr="000E2B9A" w:rsidRDefault="00CA545A" w:rsidP="00CA545A">
      <w:pPr>
        <w:rPr>
          <w:rFonts w:ascii="Arial" w:hAnsi="Arial" w:cs="Arial"/>
        </w:rPr>
      </w:pPr>
      <w:r w:rsidRPr="000E2B9A">
        <w:rPr>
          <w:rFonts w:ascii="Arial" w:hAnsi="Arial" w:cs="Arial"/>
        </w:rPr>
        <w:t xml:space="preserve">КРЕПС ВЛ предназначен для финишного выравнивания стен и потолков </w:t>
      </w:r>
      <w:r w:rsidR="003311DB" w:rsidRPr="000E2B9A">
        <w:rPr>
          <w:rFonts w:ascii="Arial" w:hAnsi="Arial" w:cs="Arial"/>
        </w:rPr>
        <w:t xml:space="preserve">при </w:t>
      </w:r>
      <w:r w:rsidR="00E47FEE">
        <w:rPr>
          <w:rFonts w:ascii="Arial" w:hAnsi="Arial" w:cs="Arial"/>
        </w:rPr>
        <w:t>выполнении внутренних и наружных работ</w:t>
      </w:r>
      <w:r w:rsidR="003311DB" w:rsidRPr="000E2B9A">
        <w:rPr>
          <w:rFonts w:ascii="Arial" w:hAnsi="Arial" w:cs="Arial"/>
        </w:rPr>
        <w:t xml:space="preserve"> </w:t>
      </w:r>
      <w:r w:rsidRPr="000E2B9A">
        <w:rPr>
          <w:rFonts w:ascii="Arial" w:hAnsi="Arial" w:cs="Arial"/>
        </w:rPr>
        <w:t>по следующим основаниям:</w:t>
      </w:r>
    </w:p>
    <w:p w:rsidR="002C2434" w:rsidRPr="000E2B9A" w:rsidRDefault="002C2434" w:rsidP="002C2434">
      <w:pPr>
        <w:numPr>
          <w:ilvl w:val="0"/>
          <w:numId w:val="1"/>
        </w:numPr>
        <w:rPr>
          <w:rFonts w:ascii="Arial" w:hAnsi="Arial" w:cs="Arial"/>
        </w:rPr>
      </w:pPr>
      <w:r w:rsidRPr="000E2B9A">
        <w:rPr>
          <w:rFonts w:ascii="Arial" w:hAnsi="Arial" w:cs="Arial"/>
        </w:rPr>
        <w:t xml:space="preserve">цементным, цементно-известковым штукатуркам; </w:t>
      </w:r>
    </w:p>
    <w:p w:rsidR="002C2434" w:rsidRPr="000E2B9A" w:rsidRDefault="002C2434" w:rsidP="002C2434">
      <w:pPr>
        <w:numPr>
          <w:ilvl w:val="0"/>
          <w:numId w:val="1"/>
        </w:numPr>
        <w:rPr>
          <w:rFonts w:ascii="Arial" w:hAnsi="Arial" w:cs="Arial"/>
        </w:rPr>
      </w:pPr>
      <w:r w:rsidRPr="000E2B9A">
        <w:rPr>
          <w:rFonts w:ascii="Arial" w:hAnsi="Arial" w:cs="Arial"/>
        </w:rPr>
        <w:t>бетону и железобетону.</w:t>
      </w:r>
    </w:p>
    <w:p w:rsidR="00CA545A" w:rsidRPr="000E2B9A" w:rsidRDefault="00CA545A" w:rsidP="00CA545A">
      <w:pPr>
        <w:pStyle w:val="6"/>
        <w:rPr>
          <w:sz w:val="24"/>
        </w:rPr>
      </w:pPr>
      <w:r w:rsidRPr="000E2B9A">
        <w:rPr>
          <w:sz w:val="24"/>
        </w:rPr>
        <w:t>ПОДГОТОВКА ОСНОВАНИЯ</w:t>
      </w:r>
    </w:p>
    <w:p w:rsidR="003311DB" w:rsidRPr="000E2B9A" w:rsidRDefault="00CA545A" w:rsidP="003311DB">
      <w:pPr>
        <w:jc w:val="both"/>
        <w:rPr>
          <w:rFonts w:ascii="Arial" w:hAnsi="Arial" w:cs="Arial"/>
        </w:rPr>
      </w:pPr>
      <w:r w:rsidRPr="000E2B9A">
        <w:rPr>
          <w:rFonts w:ascii="Arial" w:hAnsi="Arial" w:cs="Arial"/>
        </w:rPr>
        <w:t xml:space="preserve">Основание должно быть прочным, твердым и очищенным от пыли, грязи, остатков старых красок, масляных пятен и незакрепленных частиц. Перед нанесением основание рекомендуется увлажнить или </w:t>
      </w:r>
      <w:proofErr w:type="spellStart"/>
      <w:r w:rsidRPr="000E2B9A">
        <w:rPr>
          <w:rFonts w:ascii="Arial" w:hAnsi="Arial" w:cs="Arial"/>
        </w:rPr>
        <w:t>ог</w:t>
      </w:r>
      <w:r w:rsidR="000B3A10" w:rsidRPr="000E2B9A">
        <w:rPr>
          <w:rFonts w:ascii="Arial" w:hAnsi="Arial" w:cs="Arial"/>
        </w:rPr>
        <w:t>рунтовать</w:t>
      </w:r>
      <w:proofErr w:type="spellEnd"/>
      <w:r w:rsidR="000B3A10" w:rsidRPr="000E2B9A">
        <w:rPr>
          <w:rFonts w:ascii="Arial" w:hAnsi="Arial" w:cs="Arial"/>
        </w:rPr>
        <w:t xml:space="preserve"> полимерной грунтовкой</w:t>
      </w:r>
      <w:r w:rsidRPr="000E2B9A">
        <w:rPr>
          <w:rFonts w:ascii="Arial" w:hAnsi="Arial" w:cs="Arial"/>
        </w:rPr>
        <w:t>.</w:t>
      </w:r>
      <w:r w:rsidR="003311DB" w:rsidRPr="000E2B9A">
        <w:rPr>
          <w:rFonts w:ascii="Arial" w:hAnsi="Arial" w:cs="Arial"/>
        </w:rPr>
        <w:t xml:space="preserve"> Обработка </w:t>
      </w:r>
      <w:proofErr w:type="spellStart"/>
      <w:r w:rsidR="003311DB" w:rsidRPr="000E2B9A">
        <w:rPr>
          <w:rFonts w:ascii="Arial" w:hAnsi="Arial" w:cs="Arial"/>
        </w:rPr>
        <w:t>сильновпитывающих</w:t>
      </w:r>
      <w:proofErr w:type="spellEnd"/>
      <w:r w:rsidR="003311DB" w:rsidRPr="000E2B9A">
        <w:rPr>
          <w:rFonts w:ascii="Arial" w:hAnsi="Arial" w:cs="Arial"/>
        </w:rPr>
        <w:t xml:space="preserve"> оснований грунтовочным составо</w:t>
      </w:r>
      <w:r w:rsidR="00FF3B9E" w:rsidRPr="000E2B9A">
        <w:rPr>
          <w:rFonts w:ascii="Arial" w:hAnsi="Arial" w:cs="Arial"/>
        </w:rPr>
        <w:t>м</w:t>
      </w:r>
      <w:r w:rsidR="003311DB" w:rsidRPr="000E2B9A">
        <w:rPr>
          <w:rFonts w:ascii="Arial" w:hAnsi="Arial" w:cs="Arial"/>
        </w:rPr>
        <w:t xml:space="preserve"> КРЕПС ПРАЙМЕР обязательна.</w:t>
      </w:r>
    </w:p>
    <w:p w:rsidR="00CA545A" w:rsidRPr="000E2B9A" w:rsidRDefault="00CA545A" w:rsidP="00CA545A">
      <w:pPr>
        <w:pStyle w:val="a4"/>
        <w:jc w:val="both"/>
        <w:rPr>
          <w:rFonts w:ascii="Arial" w:hAnsi="Arial" w:cs="Arial"/>
        </w:rPr>
      </w:pPr>
      <w:r w:rsidRPr="000E2B9A">
        <w:rPr>
          <w:rFonts w:ascii="Arial" w:hAnsi="Arial" w:cs="Arial"/>
        </w:rPr>
        <w:t>Рабочая</w:t>
      </w:r>
      <w:r w:rsidR="00AA468B">
        <w:rPr>
          <w:rFonts w:ascii="Arial" w:hAnsi="Arial" w:cs="Arial"/>
        </w:rPr>
        <w:t xml:space="preserve"> температура основания, растворной смеси</w:t>
      </w:r>
      <w:r w:rsidRPr="000E2B9A">
        <w:rPr>
          <w:rFonts w:ascii="Arial" w:hAnsi="Arial" w:cs="Arial"/>
        </w:rPr>
        <w:t xml:space="preserve"> и окружающей среды должна быть не ниже +5°С.</w:t>
      </w:r>
    </w:p>
    <w:p w:rsidR="00CA545A" w:rsidRPr="000E2B9A" w:rsidRDefault="00CA545A" w:rsidP="00CA545A">
      <w:pPr>
        <w:pStyle w:val="4"/>
        <w:jc w:val="left"/>
        <w:rPr>
          <w:rFonts w:ascii="Arial" w:hAnsi="Arial" w:cs="Arial"/>
        </w:rPr>
      </w:pPr>
      <w:r w:rsidRPr="000E2B9A">
        <w:rPr>
          <w:rFonts w:ascii="Arial" w:hAnsi="Arial" w:cs="Arial"/>
        </w:rPr>
        <w:t>ПРИГОТОВЛЕНИЕ РАСТВОРА</w:t>
      </w:r>
    </w:p>
    <w:p w:rsidR="00CA545A" w:rsidRPr="000E2B9A" w:rsidRDefault="00622504" w:rsidP="00CA545A">
      <w:pPr>
        <w:pStyle w:val="2"/>
        <w:jc w:val="both"/>
        <w:rPr>
          <w:b w:val="0"/>
          <w:bCs w:val="0"/>
          <w:sz w:val="24"/>
        </w:rPr>
      </w:pPr>
      <w:r w:rsidRPr="000E2B9A">
        <w:rPr>
          <w:b w:val="0"/>
          <w:bCs w:val="0"/>
          <w:sz w:val="24"/>
        </w:rPr>
        <w:t>З</w:t>
      </w:r>
      <w:r w:rsidR="00CA545A" w:rsidRPr="000E2B9A">
        <w:rPr>
          <w:b w:val="0"/>
          <w:bCs w:val="0"/>
          <w:sz w:val="24"/>
        </w:rPr>
        <w:t xml:space="preserve">алить в 25 – 30 литровую емкость </w:t>
      </w:r>
      <w:r w:rsidR="00CA545A" w:rsidRPr="000E2B9A">
        <w:rPr>
          <w:b w:val="0"/>
          <w:sz w:val="24"/>
        </w:rPr>
        <w:t>6,</w:t>
      </w:r>
      <w:r w:rsidR="00C3502E">
        <w:rPr>
          <w:b w:val="0"/>
          <w:sz w:val="24"/>
        </w:rPr>
        <w:t>6 – 7,2</w:t>
      </w:r>
      <w:bookmarkStart w:id="0" w:name="_GoBack"/>
      <w:bookmarkEnd w:id="0"/>
      <w:r w:rsidR="00CA545A" w:rsidRPr="000E2B9A">
        <w:rPr>
          <w:b w:val="0"/>
          <w:sz w:val="24"/>
        </w:rPr>
        <w:t xml:space="preserve"> л</w:t>
      </w:r>
      <w:r w:rsidR="00CA545A" w:rsidRPr="000E2B9A">
        <w:rPr>
          <w:b w:val="0"/>
          <w:bCs w:val="0"/>
          <w:sz w:val="24"/>
        </w:rPr>
        <w:t xml:space="preserve"> чистой воды комнатной температуры и засыпать в нее </w:t>
      </w:r>
      <w:smartTag w:uri="urn:schemas-microsoft-com:office:smarttags" w:element="metricconverter">
        <w:smartTagPr>
          <w:attr w:name="ProductID" w:val="20 кг"/>
        </w:smartTagPr>
        <w:r w:rsidR="00CA545A" w:rsidRPr="000E2B9A">
          <w:rPr>
            <w:b w:val="0"/>
            <w:bCs w:val="0"/>
            <w:sz w:val="24"/>
          </w:rPr>
          <w:t>20 кг</w:t>
        </w:r>
      </w:smartTag>
      <w:r w:rsidR="00CA545A" w:rsidRPr="000E2B9A">
        <w:rPr>
          <w:b w:val="0"/>
          <w:bCs w:val="0"/>
          <w:sz w:val="24"/>
        </w:rPr>
        <w:t xml:space="preserve"> шпаклевочн</w:t>
      </w:r>
      <w:r w:rsidR="00E47FEE">
        <w:rPr>
          <w:b w:val="0"/>
          <w:bCs w:val="0"/>
          <w:sz w:val="24"/>
        </w:rPr>
        <w:t xml:space="preserve">ого состава (мешок). Перемешать </w:t>
      </w:r>
      <w:proofErr w:type="spellStart"/>
      <w:r w:rsidR="00E47FEE">
        <w:rPr>
          <w:b w:val="0"/>
          <w:bCs w:val="0"/>
          <w:sz w:val="24"/>
        </w:rPr>
        <w:t>малоскоростным</w:t>
      </w:r>
      <w:proofErr w:type="spellEnd"/>
      <w:r w:rsidR="00E47FEE">
        <w:rPr>
          <w:b w:val="0"/>
          <w:bCs w:val="0"/>
          <w:sz w:val="24"/>
        </w:rPr>
        <w:t xml:space="preserve"> миксером,</w:t>
      </w:r>
      <w:r w:rsidR="00CA545A" w:rsidRPr="000E2B9A">
        <w:rPr>
          <w:b w:val="0"/>
          <w:bCs w:val="0"/>
          <w:sz w:val="24"/>
        </w:rPr>
        <w:t xml:space="preserve"> до получения однородной смеси. </w:t>
      </w:r>
      <w:r w:rsidR="00E47FEE">
        <w:rPr>
          <w:b w:val="0"/>
          <w:bCs w:val="0"/>
          <w:sz w:val="24"/>
        </w:rPr>
        <w:t xml:space="preserve">После выдержки </w:t>
      </w:r>
      <w:r w:rsidR="00CA545A" w:rsidRPr="000E2B9A">
        <w:rPr>
          <w:b w:val="0"/>
          <w:bCs w:val="0"/>
          <w:sz w:val="24"/>
        </w:rPr>
        <w:t>15 минут</w:t>
      </w:r>
      <w:r w:rsidR="00E47FEE">
        <w:rPr>
          <w:b w:val="0"/>
          <w:bCs w:val="0"/>
          <w:sz w:val="24"/>
        </w:rPr>
        <w:t>,</w:t>
      </w:r>
      <w:r w:rsidR="005017CC" w:rsidRPr="000E2B9A">
        <w:rPr>
          <w:b w:val="0"/>
          <w:bCs w:val="0"/>
          <w:sz w:val="24"/>
        </w:rPr>
        <w:t xml:space="preserve"> перемешать повторно</w:t>
      </w:r>
      <w:r w:rsidR="00CA545A" w:rsidRPr="000E2B9A">
        <w:rPr>
          <w:b w:val="0"/>
          <w:bCs w:val="0"/>
          <w:sz w:val="24"/>
        </w:rPr>
        <w:t>. При 20</w:t>
      </w:r>
      <w:r w:rsidR="00CA545A" w:rsidRPr="000E2B9A">
        <w:rPr>
          <w:b w:val="0"/>
          <w:bCs w:val="0"/>
          <w:sz w:val="24"/>
          <w:vertAlign w:val="superscript"/>
        </w:rPr>
        <w:t>0</w:t>
      </w:r>
      <w:r w:rsidR="00CA545A" w:rsidRPr="000E2B9A">
        <w:rPr>
          <w:b w:val="0"/>
          <w:bCs w:val="0"/>
          <w:sz w:val="24"/>
        </w:rPr>
        <w:t>С приготовленная смесь сохраняет жизнеспособность не менее 4 часов.</w:t>
      </w:r>
    </w:p>
    <w:p w:rsidR="00CA545A" w:rsidRPr="000E2B9A" w:rsidRDefault="00CA545A" w:rsidP="00CA545A">
      <w:pPr>
        <w:pStyle w:val="4"/>
        <w:jc w:val="left"/>
        <w:rPr>
          <w:rFonts w:ascii="Arial" w:hAnsi="Arial" w:cs="Arial"/>
        </w:rPr>
      </w:pPr>
    </w:p>
    <w:p w:rsidR="00CA545A" w:rsidRPr="000E2B9A" w:rsidRDefault="00CA545A" w:rsidP="00CA545A">
      <w:pPr>
        <w:pStyle w:val="4"/>
        <w:jc w:val="left"/>
        <w:rPr>
          <w:rFonts w:ascii="Arial" w:hAnsi="Arial" w:cs="Arial"/>
        </w:rPr>
      </w:pPr>
      <w:r w:rsidRPr="000E2B9A">
        <w:rPr>
          <w:rFonts w:ascii="Arial" w:hAnsi="Arial" w:cs="Arial"/>
        </w:rPr>
        <w:t>НАНЕСЕНИЕ</w:t>
      </w:r>
    </w:p>
    <w:p w:rsidR="00CA545A" w:rsidRPr="000E2B9A" w:rsidRDefault="00CA545A" w:rsidP="00CA545A">
      <w:pPr>
        <w:pStyle w:val="20"/>
        <w:rPr>
          <w:sz w:val="24"/>
        </w:rPr>
      </w:pPr>
      <w:r w:rsidRPr="000E2B9A">
        <w:rPr>
          <w:sz w:val="24"/>
        </w:rPr>
        <w:t>Шпаклевка наносится вручную при помощи стального шпателя</w:t>
      </w:r>
      <w:r w:rsidR="00036914" w:rsidRPr="000E2B9A">
        <w:rPr>
          <w:sz w:val="24"/>
        </w:rPr>
        <w:t xml:space="preserve"> или машинным способом</w:t>
      </w:r>
      <w:r w:rsidRPr="000E2B9A">
        <w:rPr>
          <w:sz w:val="24"/>
        </w:rPr>
        <w:t xml:space="preserve">. </w:t>
      </w:r>
    </w:p>
    <w:p w:rsidR="008D1681" w:rsidRPr="000E2B9A" w:rsidRDefault="008D1681" w:rsidP="008D1681">
      <w:pPr>
        <w:pStyle w:val="20"/>
        <w:rPr>
          <w:sz w:val="24"/>
        </w:rPr>
      </w:pPr>
      <w:r w:rsidRPr="000E2B9A">
        <w:rPr>
          <w:sz w:val="24"/>
        </w:rPr>
        <w:t xml:space="preserve">При послойном нанесении шпаклевки необходимо  убедиться в том, что предыдущий слой полностью высох. </w:t>
      </w:r>
    </w:p>
    <w:p w:rsidR="00CA545A" w:rsidRPr="000E2B9A" w:rsidRDefault="000F3B2D" w:rsidP="00CA545A">
      <w:pPr>
        <w:pStyle w:val="20"/>
        <w:rPr>
          <w:sz w:val="24"/>
        </w:rPr>
      </w:pPr>
      <w:r w:rsidRPr="000E2B9A">
        <w:rPr>
          <w:sz w:val="24"/>
        </w:rPr>
        <w:t>При необходимости поверхность</w:t>
      </w:r>
      <w:r w:rsidR="00CA545A" w:rsidRPr="000E2B9A">
        <w:rPr>
          <w:sz w:val="24"/>
        </w:rPr>
        <w:t xml:space="preserve"> шлифуется абразивным материалом.  Максимальн</w:t>
      </w:r>
      <w:r w:rsidR="000F41B5" w:rsidRPr="000E2B9A">
        <w:rPr>
          <w:sz w:val="24"/>
        </w:rPr>
        <w:t>ый</w:t>
      </w:r>
      <w:r w:rsidR="00CA545A" w:rsidRPr="000E2B9A">
        <w:rPr>
          <w:sz w:val="24"/>
        </w:rPr>
        <w:t xml:space="preserve"> сло</w:t>
      </w:r>
      <w:r w:rsidR="000F41B5" w:rsidRPr="000E2B9A">
        <w:rPr>
          <w:sz w:val="24"/>
        </w:rPr>
        <w:t>й</w:t>
      </w:r>
      <w:r w:rsidR="00CA545A" w:rsidRPr="000E2B9A">
        <w:rPr>
          <w:sz w:val="24"/>
        </w:rPr>
        <w:t xml:space="preserve">  при сплошном нанесении </w:t>
      </w:r>
      <w:r w:rsidRPr="000E2B9A">
        <w:rPr>
          <w:sz w:val="24"/>
        </w:rPr>
        <w:t>(в один прием)</w:t>
      </w:r>
      <w:r w:rsidR="00CA545A" w:rsidRPr="000E2B9A">
        <w:rPr>
          <w:sz w:val="24"/>
        </w:rPr>
        <w:t xml:space="preserve"> -  до </w:t>
      </w:r>
      <w:smartTag w:uri="urn:schemas-microsoft-com:office:smarttags" w:element="metricconverter">
        <w:smartTagPr>
          <w:attr w:name="ProductID" w:val="3 мм"/>
        </w:smartTagPr>
        <w:r w:rsidR="00CA545A" w:rsidRPr="000E2B9A">
          <w:rPr>
            <w:sz w:val="24"/>
          </w:rPr>
          <w:t>3 мм</w:t>
        </w:r>
      </w:smartTag>
      <w:r w:rsidR="00CA545A" w:rsidRPr="000E2B9A">
        <w:rPr>
          <w:sz w:val="24"/>
        </w:rPr>
        <w:t xml:space="preserve">, при частичном -  до </w:t>
      </w:r>
      <w:smartTag w:uri="urn:schemas-microsoft-com:office:smarttags" w:element="metricconverter">
        <w:smartTagPr>
          <w:attr w:name="ProductID" w:val="5 мм"/>
        </w:smartTagPr>
        <w:r w:rsidR="00CA545A" w:rsidRPr="000E2B9A">
          <w:rPr>
            <w:sz w:val="24"/>
          </w:rPr>
          <w:t>5 мм</w:t>
        </w:r>
      </w:smartTag>
      <w:r w:rsidR="00CA545A" w:rsidRPr="000E2B9A">
        <w:rPr>
          <w:sz w:val="24"/>
        </w:rPr>
        <w:t>.</w:t>
      </w:r>
    </w:p>
    <w:p w:rsidR="00CA545A" w:rsidRPr="000E2B9A" w:rsidRDefault="000B3A10" w:rsidP="00CA545A">
      <w:pPr>
        <w:pStyle w:val="20"/>
        <w:rPr>
          <w:sz w:val="24"/>
        </w:rPr>
      </w:pPr>
      <w:r w:rsidRPr="000E2B9A">
        <w:rPr>
          <w:sz w:val="24"/>
        </w:rPr>
        <w:t xml:space="preserve">Первые сутки предохранять </w:t>
      </w:r>
      <w:proofErr w:type="spellStart"/>
      <w:r w:rsidR="00C74541" w:rsidRPr="000E2B9A">
        <w:rPr>
          <w:sz w:val="24"/>
        </w:rPr>
        <w:t>свеже</w:t>
      </w:r>
      <w:r w:rsidRPr="000E2B9A">
        <w:rPr>
          <w:sz w:val="24"/>
        </w:rPr>
        <w:t>зашпаклеванную</w:t>
      </w:r>
      <w:proofErr w:type="spellEnd"/>
      <w:r w:rsidRPr="000E2B9A">
        <w:rPr>
          <w:sz w:val="24"/>
        </w:rPr>
        <w:t xml:space="preserve"> поверхность от перепадов температур, сквозняков и воздействия солнечных лучей.</w:t>
      </w:r>
    </w:p>
    <w:p w:rsidR="000B3A10" w:rsidRPr="000E2B9A" w:rsidRDefault="000B3A10" w:rsidP="00CA545A">
      <w:pPr>
        <w:jc w:val="both"/>
        <w:rPr>
          <w:rFonts w:ascii="Arial" w:hAnsi="Arial" w:cs="Arial"/>
          <w:b/>
        </w:rPr>
      </w:pPr>
    </w:p>
    <w:p w:rsidR="00CA545A" w:rsidRPr="000E2B9A" w:rsidRDefault="00CA545A" w:rsidP="00CA545A">
      <w:pPr>
        <w:jc w:val="both"/>
        <w:rPr>
          <w:rFonts w:ascii="Arial" w:hAnsi="Arial" w:cs="Arial"/>
          <w:b/>
        </w:rPr>
      </w:pPr>
      <w:r w:rsidRPr="000E2B9A">
        <w:rPr>
          <w:rFonts w:ascii="Arial" w:hAnsi="Arial" w:cs="Arial"/>
          <w:b/>
        </w:rPr>
        <w:t>ОЧИСТКА ИНСТРУМЕНТА</w:t>
      </w:r>
    </w:p>
    <w:p w:rsidR="00CA545A" w:rsidRPr="000E2B9A" w:rsidRDefault="00CA545A" w:rsidP="00CA545A">
      <w:pPr>
        <w:pStyle w:val="20"/>
        <w:rPr>
          <w:sz w:val="24"/>
        </w:rPr>
      </w:pPr>
      <w:r w:rsidRPr="000E2B9A">
        <w:rPr>
          <w:sz w:val="24"/>
        </w:rPr>
        <w:t xml:space="preserve">Инструмент и оборудование очищаются водой сразу после окончания работ. </w:t>
      </w:r>
    </w:p>
    <w:p w:rsidR="00CA545A" w:rsidRPr="000E2B9A" w:rsidRDefault="00CA545A" w:rsidP="00CA545A">
      <w:pPr>
        <w:pStyle w:val="20"/>
        <w:rPr>
          <w:sz w:val="24"/>
        </w:rPr>
      </w:pPr>
      <w:r w:rsidRPr="000E2B9A">
        <w:rPr>
          <w:sz w:val="24"/>
        </w:rPr>
        <w:t>Воду, использованную для очистки инструмента, нельзя применять для приготовления новой смеси.</w:t>
      </w:r>
    </w:p>
    <w:p w:rsidR="00CA545A" w:rsidRPr="000E2B9A" w:rsidRDefault="00CA545A" w:rsidP="00CA545A">
      <w:pPr>
        <w:rPr>
          <w:rFonts w:ascii="Arial" w:hAnsi="Arial" w:cs="Arial"/>
        </w:rPr>
      </w:pPr>
    </w:p>
    <w:p w:rsidR="00CA545A" w:rsidRPr="000E2B9A" w:rsidRDefault="00CA545A" w:rsidP="00CA545A">
      <w:pPr>
        <w:pStyle w:val="4"/>
        <w:jc w:val="left"/>
        <w:rPr>
          <w:rFonts w:ascii="Arial" w:hAnsi="Arial" w:cs="Arial"/>
        </w:rPr>
      </w:pPr>
      <w:r w:rsidRPr="000E2B9A">
        <w:rPr>
          <w:rFonts w:ascii="Arial" w:hAnsi="Arial" w:cs="Arial"/>
        </w:rPr>
        <w:t>ТЕХНИКА БЕЗОПАСНОСТИ</w:t>
      </w:r>
    </w:p>
    <w:p w:rsidR="00CA545A" w:rsidRPr="000E2B9A" w:rsidRDefault="00CA545A" w:rsidP="00CA545A">
      <w:pPr>
        <w:pStyle w:val="20"/>
        <w:rPr>
          <w:sz w:val="24"/>
        </w:rPr>
      </w:pPr>
      <w:r w:rsidRPr="000E2B9A">
        <w:rPr>
          <w:sz w:val="24"/>
        </w:rPr>
        <w:t xml:space="preserve">При работе с составом используйте индивидуальные средства защиты, предохраняющие от попадания  смеси в дыхательные пути и на кожу.  В случае попадания частиц смеси в глаза промойте их водой и при необходимости обратитесь к врачу. </w:t>
      </w:r>
    </w:p>
    <w:p w:rsidR="00CA545A" w:rsidRPr="000E2B9A" w:rsidRDefault="00CA545A" w:rsidP="00CA545A">
      <w:pPr>
        <w:pStyle w:val="20"/>
        <w:jc w:val="left"/>
        <w:rPr>
          <w:sz w:val="24"/>
        </w:rPr>
      </w:pPr>
      <w:r w:rsidRPr="000E2B9A">
        <w:rPr>
          <w:sz w:val="24"/>
        </w:rPr>
        <w:t>Хранить в местах, не доступных для детей.</w:t>
      </w:r>
    </w:p>
    <w:p w:rsidR="00CA545A" w:rsidRPr="000E2B9A" w:rsidRDefault="00CA545A" w:rsidP="00CA545A">
      <w:pPr>
        <w:pStyle w:val="4"/>
        <w:jc w:val="left"/>
        <w:rPr>
          <w:rFonts w:ascii="Arial" w:hAnsi="Arial" w:cs="Arial"/>
        </w:rPr>
      </w:pPr>
    </w:p>
    <w:p w:rsidR="00CA545A" w:rsidRPr="000E2B9A" w:rsidRDefault="00CA545A" w:rsidP="00CA545A">
      <w:pPr>
        <w:pStyle w:val="4"/>
        <w:jc w:val="left"/>
        <w:rPr>
          <w:rFonts w:ascii="Arial" w:hAnsi="Arial" w:cs="Arial"/>
        </w:rPr>
      </w:pPr>
      <w:r w:rsidRPr="000E2B9A">
        <w:rPr>
          <w:rFonts w:ascii="Arial" w:hAnsi="Arial" w:cs="Arial"/>
        </w:rPr>
        <w:t xml:space="preserve">УПАКОВКА И ХРАНЕНИЕ </w:t>
      </w:r>
    </w:p>
    <w:p w:rsidR="00CA545A" w:rsidRPr="000E2B9A" w:rsidRDefault="00CA545A" w:rsidP="00CA545A">
      <w:pPr>
        <w:pStyle w:val="20"/>
        <w:jc w:val="left"/>
        <w:rPr>
          <w:sz w:val="24"/>
        </w:rPr>
      </w:pPr>
      <w:r w:rsidRPr="000E2B9A">
        <w:rPr>
          <w:sz w:val="24"/>
        </w:rPr>
        <w:t>Поставляется в мешках по</w:t>
      </w:r>
      <w:r w:rsidR="00D91893" w:rsidRPr="000E2B9A">
        <w:rPr>
          <w:sz w:val="24"/>
        </w:rPr>
        <w:t xml:space="preserve"> 5</w:t>
      </w:r>
      <w:r w:rsidRPr="000E2B9A">
        <w:rPr>
          <w:sz w:val="24"/>
        </w:rPr>
        <w:t xml:space="preserve"> и </w:t>
      </w:r>
      <w:smartTag w:uri="urn:schemas-microsoft-com:office:smarttags" w:element="metricconverter">
        <w:smartTagPr>
          <w:attr w:name="ProductID" w:val="20 кг"/>
        </w:smartTagPr>
        <w:r w:rsidRPr="000E2B9A">
          <w:rPr>
            <w:sz w:val="24"/>
          </w:rPr>
          <w:t>20 кг</w:t>
        </w:r>
      </w:smartTag>
      <w:r w:rsidRPr="000E2B9A">
        <w:rPr>
          <w:sz w:val="24"/>
        </w:rPr>
        <w:t>.</w:t>
      </w:r>
    </w:p>
    <w:p w:rsidR="00CA545A" w:rsidRPr="000E2B9A" w:rsidRDefault="00CA545A" w:rsidP="00CA545A">
      <w:pPr>
        <w:pStyle w:val="20"/>
        <w:jc w:val="left"/>
        <w:rPr>
          <w:sz w:val="24"/>
        </w:rPr>
      </w:pPr>
      <w:r w:rsidRPr="000E2B9A">
        <w:rPr>
          <w:sz w:val="24"/>
        </w:rPr>
        <w:t xml:space="preserve">Срок хранения </w:t>
      </w:r>
      <w:r w:rsidR="009F4F0A" w:rsidRPr="000E2B9A">
        <w:rPr>
          <w:sz w:val="24"/>
        </w:rPr>
        <w:t xml:space="preserve">в мешках </w:t>
      </w:r>
      <w:r w:rsidR="00F01F97">
        <w:rPr>
          <w:sz w:val="24"/>
        </w:rPr>
        <w:t>12</w:t>
      </w:r>
      <w:r w:rsidR="009F4F0A" w:rsidRPr="000E2B9A">
        <w:rPr>
          <w:sz w:val="24"/>
        </w:rPr>
        <w:t xml:space="preserve"> </w:t>
      </w:r>
      <w:r w:rsidRPr="000E2B9A">
        <w:rPr>
          <w:sz w:val="24"/>
        </w:rPr>
        <w:t>месяцев в закрытой з</w:t>
      </w:r>
      <w:r w:rsidR="00E47FEE">
        <w:rPr>
          <w:sz w:val="24"/>
        </w:rPr>
        <w:t>аводской упаковке в сухом месте на поддонах.</w:t>
      </w:r>
    </w:p>
    <w:p w:rsidR="00CA545A" w:rsidRPr="000E2B9A" w:rsidRDefault="00CA545A" w:rsidP="00CA545A">
      <w:pPr>
        <w:pStyle w:val="20"/>
        <w:jc w:val="left"/>
        <w:rPr>
          <w:color w:val="FF0000"/>
          <w:sz w:val="24"/>
        </w:rPr>
      </w:pPr>
    </w:p>
    <w:p w:rsidR="00E47FEE" w:rsidRDefault="00E47FEE" w:rsidP="00D81747">
      <w:pPr>
        <w:pStyle w:val="20"/>
        <w:jc w:val="left"/>
        <w:rPr>
          <w:b/>
          <w:sz w:val="24"/>
        </w:rPr>
      </w:pPr>
    </w:p>
    <w:p w:rsidR="00D81747" w:rsidRDefault="00D81747" w:rsidP="00D81747">
      <w:pPr>
        <w:pStyle w:val="20"/>
        <w:jc w:val="left"/>
        <w:rPr>
          <w:b/>
          <w:sz w:val="24"/>
        </w:rPr>
      </w:pPr>
      <w:r w:rsidRPr="000E2B9A">
        <w:rPr>
          <w:b/>
          <w:sz w:val="24"/>
        </w:rPr>
        <w:t>ОСОБЕННОСТИ</w:t>
      </w:r>
    </w:p>
    <w:p w:rsidR="005D5088" w:rsidRPr="005D5088" w:rsidRDefault="005D5088" w:rsidP="00D81747">
      <w:pPr>
        <w:pStyle w:val="20"/>
        <w:jc w:val="left"/>
        <w:rPr>
          <w:sz w:val="24"/>
        </w:rPr>
      </w:pPr>
      <w:r w:rsidRPr="005D5088">
        <w:rPr>
          <w:sz w:val="24"/>
        </w:rPr>
        <w:t xml:space="preserve">+ высокая морозостойкость; </w:t>
      </w:r>
    </w:p>
    <w:p w:rsidR="00D81747" w:rsidRPr="000E2B9A" w:rsidRDefault="00D81747" w:rsidP="00D81747">
      <w:pPr>
        <w:pStyle w:val="20"/>
        <w:jc w:val="left"/>
        <w:rPr>
          <w:sz w:val="24"/>
        </w:rPr>
      </w:pPr>
      <w:r w:rsidRPr="000E2B9A">
        <w:rPr>
          <w:sz w:val="24"/>
        </w:rPr>
        <w:t>+ возможность создания идеально гладких и фактурных поверхностей;</w:t>
      </w:r>
    </w:p>
    <w:p w:rsidR="00D81747" w:rsidRPr="000E2B9A" w:rsidRDefault="005D5088" w:rsidP="00D81747">
      <w:pPr>
        <w:pStyle w:val="20"/>
        <w:jc w:val="left"/>
        <w:rPr>
          <w:sz w:val="24"/>
        </w:rPr>
      </w:pPr>
      <w:r>
        <w:rPr>
          <w:sz w:val="24"/>
        </w:rPr>
        <w:t>+ удобство</w:t>
      </w:r>
      <w:r w:rsidR="00D81747" w:rsidRPr="000E2B9A">
        <w:rPr>
          <w:sz w:val="24"/>
        </w:rPr>
        <w:t xml:space="preserve"> </w:t>
      </w:r>
      <w:r w:rsidR="00E47FEE">
        <w:rPr>
          <w:sz w:val="24"/>
        </w:rPr>
        <w:t>в работе</w:t>
      </w:r>
      <w:r w:rsidR="00D81747" w:rsidRPr="000E2B9A">
        <w:rPr>
          <w:sz w:val="24"/>
        </w:rPr>
        <w:t>;</w:t>
      </w:r>
    </w:p>
    <w:p w:rsidR="00D81747" w:rsidRPr="000E2B9A" w:rsidRDefault="00D81747" w:rsidP="00D81747">
      <w:pPr>
        <w:pStyle w:val="20"/>
        <w:jc w:val="left"/>
        <w:rPr>
          <w:sz w:val="24"/>
        </w:rPr>
      </w:pPr>
      <w:r w:rsidRPr="000E2B9A">
        <w:rPr>
          <w:sz w:val="24"/>
        </w:rPr>
        <w:t xml:space="preserve">+ </w:t>
      </w:r>
      <w:r w:rsidR="005D5088">
        <w:rPr>
          <w:sz w:val="24"/>
        </w:rPr>
        <w:t>значительный слой нанесения</w:t>
      </w:r>
      <w:r w:rsidRPr="000E2B9A">
        <w:rPr>
          <w:sz w:val="24"/>
        </w:rPr>
        <w:t>;</w:t>
      </w:r>
    </w:p>
    <w:p w:rsidR="004948E8" w:rsidRPr="002D2F6F" w:rsidRDefault="00D81747" w:rsidP="002D2F6F">
      <w:pPr>
        <w:pStyle w:val="20"/>
        <w:jc w:val="left"/>
        <w:rPr>
          <w:sz w:val="24"/>
        </w:rPr>
      </w:pPr>
      <w:r w:rsidRPr="000E2B9A">
        <w:rPr>
          <w:sz w:val="24"/>
          <w:lang w:val="en-US"/>
        </w:rPr>
        <w:t xml:space="preserve">+ </w:t>
      </w:r>
      <w:r w:rsidRPr="000E2B9A">
        <w:rPr>
          <w:sz w:val="24"/>
        </w:rPr>
        <w:t>экономичный расход материала</w:t>
      </w:r>
      <w:r w:rsidRPr="000E2B9A">
        <w:rPr>
          <w:sz w:val="24"/>
          <w:lang w:val="en-US"/>
        </w:rPr>
        <w:t>.</w:t>
      </w:r>
    </w:p>
    <w:p w:rsidR="004948E8" w:rsidRPr="000E2B9A" w:rsidRDefault="004948E8" w:rsidP="00CA545A">
      <w:pPr>
        <w:pStyle w:val="4"/>
        <w:jc w:val="left"/>
        <w:rPr>
          <w:rFonts w:ascii="Arial" w:hAnsi="Arial" w:cs="Arial"/>
        </w:rPr>
      </w:pPr>
    </w:p>
    <w:p w:rsidR="004948E8" w:rsidRPr="000E2B9A" w:rsidRDefault="004948E8" w:rsidP="00CA545A">
      <w:pPr>
        <w:pStyle w:val="4"/>
        <w:jc w:val="left"/>
        <w:rPr>
          <w:rFonts w:ascii="Arial" w:hAnsi="Arial" w:cs="Arial"/>
        </w:rPr>
      </w:pPr>
    </w:p>
    <w:p w:rsidR="00CA545A" w:rsidRPr="000E2B9A" w:rsidRDefault="00CA545A" w:rsidP="00CA545A">
      <w:pPr>
        <w:pStyle w:val="4"/>
        <w:jc w:val="left"/>
        <w:rPr>
          <w:rFonts w:ascii="Arial" w:hAnsi="Arial" w:cs="Arial"/>
        </w:rPr>
      </w:pPr>
      <w:r w:rsidRPr="000E2B9A">
        <w:rPr>
          <w:rFonts w:ascii="Arial" w:hAnsi="Arial" w:cs="Arial"/>
        </w:rPr>
        <w:t>ТЕХНИЧЕСКИЕ ДАННЫЕ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4522"/>
      </w:tblGrid>
      <w:tr w:rsidR="00CA545A" w:rsidRPr="000E2B9A">
        <w:tc>
          <w:tcPr>
            <w:tcW w:w="5228" w:type="dxa"/>
          </w:tcPr>
          <w:p w:rsidR="00CA545A" w:rsidRPr="000E2B9A" w:rsidRDefault="00CA545A" w:rsidP="00CA545A">
            <w:pPr>
              <w:rPr>
                <w:rFonts w:ascii="Arial" w:hAnsi="Arial"/>
              </w:rPr>
            </w:pPr>
            <w:r w:rsidRPr="000E2B9A">
              <w:rPr>
                <w:rFonts w:ascii="Arial" w:hAnsi="Arial"/>
              </w:rPr>
              <w:t>Цвет</w:t>
            </w:r>
          </w:p>
        </w:tc>
        <w:tc>
          <w:tcPr>
            <w:tcW w:w="4522" w:type="dxa"/>
          </w:tcPr>
          <w:p w:rsidR="00CA545A" w:rsidRPr="000E2B9A" w:rsidRDefault="00CA545A" w:rsidP="00CA545A">
            <w:pPr>
              <w:rPr>
                <w:rFonts w:ascii="Arial" w:hAnsi="Arial"/>
              </w:rPr>
            </w:pPr>
            <w:r w:rsidRPr="000E2B9A">
              <w:rPr>
                <w:rFonts w:ascii="Arial" w:hAnsi="Arial"/>
              </w:rPr>
              <w:t>белый</w:t>
            </w:r>
          </w:p>
        </w:tc>
      </w:tr>
      <w:tr w:rsidR="00CA545A" w:rsidRPr="000E2B9A">
        <w:tc>
          <w:tcPr>
            <w:tcW w:w="5228" w:type="dxa"/>
          </w:tcPr>
          <w:p w:rsidR="00CA545A" w:rsidRPr="000E2B9A" w:rsidRDefault="00CA545A" w:rsidP="00CA545A">
            <w:pPr>
              <w:rPr>
                <w:rFonts w:ascii="Arial" w:hAnsi="Arial"/>
              </w:rPr>
            </w:pPr>
            <w:r w:rsidRPr="000E2B9A">
              <w:rPr>
                <w:rFonts w:ascii="Arial" w:hAnsi="Arial"/>
              </w:rPr>
              <w:t xml:space="preserve">Максимальная фракция                                                         </w:t>
            </w:r>
          </w:p>
        </w:tc>
        <w:tc>
          <w:tcPr>
            <w:tcW w:w="4522" w:type="dxa"/>
          </w:tcPr>
          <w:p w:rsidR="00CA545A" w:rsidRPr="000E2B9A" w:rsidRDefault="00CA545A" w:rsidP="00CA545A">
            <w:pPr>
              <w:rPr>
                <w:rFonts w:ascii="Arial" w:hAnsi="Arial"/>
              </w:rPr>
            </w:pPr>
            <w:r w:rsidRPr="000E2B9A">
              <w:rPr>
                <w:rFonts w:ascii="Arial" w:hAnsi="Arial"/>
              </w:rPr>
              <w:t>0,1 мм</w:t>
            </w:r>
          </w:p>
        </w:tc>
      </w:tr>
      <w:tr w:rsidR="00CA545A" w:rsidRPr="000E2B9A">
        <w:tc>
          <w:tcPr>
            <w:tcW w:w="5228" w:type="dxa"/>
          </w:tcPr>
          <w:p w:rsidR="00CA545A" w:rsidRPr="000E2B9A" w:rsidRDefault="00CA545A" w:rsidP="00CA545A">
            <w:pPr>
              <w:jc w:val="both"/>
              <w:rPr>
                <w:rFonts w:ascii="Arial" w:hAnsi="Arial"/>
              </w:rPr>
            </w:pPr>
            <w:r w:rsidRPr="000E2B9A">
              <w:rPr>
                <w:rFonts w:ascii="Arial" w:hAnsi="Arial"/>
              </w:rPr>
              <w:t>Расход материала</w:t>
            </w:r>
          </w:p>
        </w:tc>
        <w:tc>
          <w:tcPr>
            <w:tcW w:w="4522" w:type="dxa"/>
          </w:tcPr>
          <w:p w:rsidR="00CA545A" w:rsidRPr="000E2B9A" w:rsidRDefault="00CA545A" w:rsidP="00CA545A">
            <w:pPr>
              <w:jc w:val="both"/>
              <w:rPr>
                <w:rFonts w:ascii="Arial" w:hAnsi="Arial"/>
              </w:rPr>
            </w:pPr>
            <w:r w:rsidRPr="000E2B9A">
              <w:rPr>
                <w:rFonts w:ascii="Arial" w:hAnsi="Arial"/>
              </w:rPr>
              <w:t xml:space="preserve">1,3-1,4кг/м²/ мм </w:t>
            </w:r>
          </w:p>
          <w:p w:rsidR="00CA545A" w:rsidRPr="000E2B9A" w:rsidRDefault="00CA545A" w:rsidP="00CA545A">
            <w:pPr>
              <w:jc w:val="both"/>
              <w:rPr>
                <w:rFonts w:ascii="Arial" w:hAnsi="Arial"/>
              </w:rPr>
            </w:pPr>
            <w:r w:rsidRPr="000E2B9A">
              <w:rPr>
                <w:rFonts w:ascii="Arial" w:hAnsi="Arial"/>
              </w:rPr>
              <w:t>20 кг (упаковка) на ~15м²/ мм</w:t>
            </w:r>
          </w:p>
        </w:tc>
      </w:tr>
      <w:tr w:rsidR="00CA545A" w:rsidRPr="000E2B9A">
        <w:tc>
          <w:tcPr>
            <w:tcW w:w="5228" w:type="dxa"/>
          </w:tcPr>
          <w:p w:rsidR="00CA545A" w:rsidRPr="000E2B9A" w:rsidRDefault="00CA545A" w:rsidP="00CA545A">
            <w:pPr>
              <w:jc w:val="both"/>
              <w:rPr>
                <w:rFonts w:ascii="Arial" w:hAnsi="Arial"/>
              </w:rPr>
            </w:pPr>
            <w:r w:rsidRPr="000E2B9A">
              <w:rPr>
                <w:rFonts w:ascii="Arial" w:hAnsi="Arial"/>
              </w:rPr>
              <w:t xml:space="preserve">Количество воды на 1 кг  ВЛ </w:t>
            </w:r>
            <w:r w:rsidR="00E42C72" w:rsidRPr="000E2B9A">
              <w:rPr>
                <w:rFonts w:ascii="Arial" w:hAnsi="Arial"/>
              </w:rPr>
              <w:t>бел</w:t>
            </w:r>
            <w:r w:rsidR="00F01F97">
              <w:rPr>
                <w:rFonts w:ascii="Arial" w:hAnsi="Arial"/>
              </w:rPr>
              <w:t>ый</w:t>
            </w:r>
          </w:p>
          <w:p w:rsidR="00CA545A" w:rsidRPr="000E2B9A" w:rsidRDefault="00CA545A" w:rsidP="00F01F97">
            <w:pPr>
              <w:jc w:val="both"/>
              <w:rPr>
                <w:rFonts w:ascii="Arial" w:hAnsi="Arial"/>
              </w:rPr>
            </w:pPr>
            <w:r w:rsidRPr="000E2B9A">
              <w:rPr>
                <w:rFonts w:ascii="Arial" w:hAnsi="Arial"/>
              </w:rPr>
              <w:t xml:space="preserve">                              на </w:t>
            </w:r>
            <w:r w:rsidR="003D3A6E" w:rsidRPr="000E2B9A">
              <w:rPr>
                <w:rFonts w:ascii="Arial" w:hAnsi="Arial"/>
              </w:rPr>
              <w:t>20</w:t>
            </w:r>
            <w:r w:rsidRPr="000E2B9A">
              <w:rPr>
                <w:rFonts w:ascii="Arial" w:hAnsi="Arial"/>
              </w:rPr>
              <w:t xml:space="preserve"> кг  ВЛ</w:t>
            </w:r>
            <w:r w:rsidR="00E47FEE">
              <w:rPr>
                <w:rFonts w:ascii="Arial" w:hAnsi="Arial"/>
              </w:rPr>
              <w:t xml:space="preserve"> </w:t>
            </w:r>
            <w:r w:rsidRPr="000E2B9A">
              <w:rPr>
                <w:rFonts w:ascii="Arial" w:hAnsi="Arial"/>
              </w:rPr>
              <w:t>бел</w:t>
            </w:r>
            <w:r w:rsidR="00F01F97">
              <w:rPr>
                <w:rFonts w:ascii="Arial" w:hAnsi="Arial"/>
              </w:rPr>
              <w:t>ый</w:t>
            </w:r>
          </w:p>
        </w:tc>
        <w:tc>
          <w:tcPr>
            <w:tcW w:w="4522" w:type="dxa"/>
          </w:tcPr>
          <w:p w:rsidR="00CA545A" w:rsidRPr="000E2B9A" w:rsidRDefault="00CA545A" w:rsidP="00CA545A">
            <w:pPr>
              <w:jc w:val="both"/>
              <w:rPr>
                <w:rFonts w:ascii="Arial" w:hAnsi="Arial"/>
              </w:rPr>
            </w:pPr>
            <w:r w:rsidRPr="000E2B9A">
              <w:rPr>
                <w:rFonts w:ascii="Arial" w:hAnsi="Arial"/>
              </w:rPr>
              <w:t>0,3</w:t>
            </w:r>
            <w:r w:rsidR="005D5088">
              <w:rPr>
                <w:rFonts w:ascii="Arial" w:hAnsi="Arial"/>
              </w:rPr>
              <w:t>3</w:t>
            </w:r>
            <w:r w:rsidR="003B6C03">
              <w:rPr>
                <w:rFonts w:ascii="Arial" w:hAnsi="Arial"/>
              </w:rPr>
              <w:t xml:space="preserve"> </w:t>
            </w:r>
            <w:r w:rsidRPr="000E2B9A">
              <w:rPr>
                <w:rFonts w:ascii="Arial" w:hAnsi="Arial"/>
              </w:rPr>
              <w:t>-0,3</w:t>
            </w:r>
            <w:r w:rsidR="00C3502E">
              <w:rPr>
                <w:rFonts w:ascii="Arial" w:hAnsi="Arial"/>
              </w:rPr>
              <w:t>6</w:t>
            </w:r>
            <w:r w:rsidRPr="000E2B9A">
              <w:rPr>
                <w:rFonts w:ascii="Arial" w:hAnsi="Arial"/>
              </w:rPr>
              <w:t xml:space="preserve"> л</w:t>
            </w:r>
          </w:p>
          <w:p w:rsidR="00CA545A" w:rsidRPr="000E2B9A" w:rsidRDefault="005D5088" w:rsidP="000F3BF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6,6</w:t>
            </w:r>
            <w:r w:rsidR="003B6C03">
              <w:rPr>
                <w:rFonts w:ascii="Arial" w:hAnsi="Arial"/>
              </w:rPr>
              <w:t xml:space="preserve"> </w:t>
            </w:r>
            <w:r w:rsidR="003D3A6E" w:rsidRPr="000E2B9A">
              <w:rPr>
                <w:rFonts w:ascii="Arial" w:hAnsi="Arial"/>
              </w:rPr>
              <w:t>-</w:t>
            </w:r>
            <w:r w:rsidR="00C3502E">
              <w:rPr>
                <w:rFonts w:ascii="Arial" w:hAnsi="Arial"/>
              </w:rPr>
              <w:t>7,2</w:t>
            </w:r>
            <w:r w:rsidR="003F4C05" w:rsidRPr="000E2B9A">
              <w:rPr>
                <w:rFonts w:ascii="Arial" w:hAnsi="Arial"/>
              </w:rPr>
              <w:t>л</w:t>
            </w:r>
          </w:p>
        </w:tc>
      </w:tr>
      <w:tr w:rsidR="00CA545A" w:rsidRPr="000E2B9A">
        <w:tc>
          <w:tcPr>
            <w:tcW w:w="5228" w:type="dxa"/>
          </w:tcPr>
          <w:p w:rsidR="00CA545A" w:rsidRPr="000E2B9A" w:rsidRDefault="00CA545A" w:rsidP="00CA545A">
            <w:pPr>
              <w:jc w:val="both"/>
              <w:rPr>
                <w:rFonts w:ascii="Arial" w:hAnsi="Arial"/>
              </w:rPr>
            </w:pPr>
            <w:r w:rsidRPr="000E2B9A">
              <w:rPr>
                <w:rFonts w:ascii="Arial" w:hAnsi="Arial"/>
              </w:rPr>
              <w:t>Время пригодности раствора к использованию</w:t>
            </w:r>
          </w:p>
        </w:tc>
        <w:tc>
          <w:tcPr>
            <w:tcW w:w="4522" w:type="dxa"/>
          </w:tcPr>
          <w:p w:rsidR="00CA545A" w:rsidRPr="000E2B9A" w:rsidRDefault="00CA545A" w:rsidP="00CA545A">
            <w:pPr>
              <w:jc w:val="both"/>
              <w:rPr>
                <w:rFonts w:ascii="Arial" w:hAnsi="Arial"/>
              </w:rPr>
            </w:pPr>
            <w:r w:rsidRPr="000E2B9A">
              <w:rPr>
                <w:rFonts w:ascii="Arial" w:hAnsi="Arial"/>
              </w:rPr>
              <w:t>4 часа</w:t>
            </w:r>
          </w:p>
        </w:tc>
      </w:tr>
      <w:tr w:rsidR="00CA545A" w:rsidRPr="000E2B9A">
        <w:tc>
          <w:tcPr>
            <w:tcW w:w="5228" w:type="dxa"/>
          </w:tcPr>
          <w:p w:rsidR="00CA545A" w:rsidRPr="000E2B9A" w:rsidRDefault="00CA545A" w:rsidP="00CA545A">
            <w:pPr>
              <w:jc w:val="both"/>
              <w:rPr>
                <w:rFonts w:ascii="Arial" w:hAnsi="Arial"/>
              </w:rPr>
            </w:pPr>
            <w:r w:rsidRPr="000E2B9A">
              <w:rPr>
                <w:rFonts w:ascii="Arial" w:hAnsi="Arial"/>
              </w:rPr>
              <w:t>Морозостойкость</w:t>
            </w:r>
          </w:p>
        </w:tc>
        <w:tc>
          <w:tcPr>
            <w:tcW w:w="4522" w:type="dxa"/>
          </w:tcPr>
          <w:p w:rsidR="00CA545A" w:rsidRPr="000E2B9A" w:rsidRDefault="00CA545A" w:rsidP="00CA545A">
            <w:pPr>
              <w:jc w:val="both"/>
              <w:rPr>
                <w:rFonts w:ascii="Arial" w:hAnsi="Arial"/>
              </w:rPr>
            </w:pPr>
            <w:r w:rsidRPr="000E2B9A">
              <w:rPr>
                <w:rFonts w:ascii="Arial" w:hAnsi="Arial"/>
                <w:lang w:val="en-US"/>
              </w:rPr>
              <w:t>F</w:t>
            </w:r>
            <w:r w:rsidR="004E729D" w:rsidRPr="000E2B9A">
              <w:rPr>
                <w:rFonts w:ascii="Arial" w:hAnsi="Arial"/>
              </w:rPr>
              <w:t>50</w:t>
            </w:r>
          </w:p>
        </w:tc>
      </w:tr>
      <w:tr w:rsidR="00CA545A" w:rsidRPr="000E2B9A">
        <w:tc>
          <w:tcPr>
            <w:tcW w:w="5228" w:type="dxa"/>
          </w:tcPr>
          <w:p w:rsidR="00CA545A" w:rsidRPr="000E2B9A" w:rsidRDefault="00CA545A" w:rsidP="00CA545A">
            <w:pPr>
              <w:rPr>
                <w:rFonts w:ascii="Arial" w:hAnsi="Arial"/>
              </w:rPr>
            </w:pPr>
            <w:r w:rsidRPr="000E2B9A">
              <w:rPr>
                <w:rFonts w:ascii="Arial" w:hAnsi="Arial"/>
              </w:rPr>
              <w:t>Прочность сцепления с основанием в возрасте 28 суток</w:t>
            </w:r>
          </w:p>
        </w:tc>
        <w:tc>
          <w:tcPr>
            <w:tcW w:w="4522" w:type="dxa"/>
          </w:tcPr>
          <w:p w:rsidR="00CA545A" w:rsidRPr="000E2B9A" w:rsidRDefault="00CA545A" w:rsidP="00CA545A">
            <w:pPr>
              <w:rPr>
                <w:rFonts w:ascii="Arial" w:hAnsi="Arial"/>
              </w:rPr>
            </w:pPr>
            <w:r w:rsidRPr="000E2B9A">
              <w:rPr>
                <w:rFonts w:ascii="Arial" w:hAnsi="Arial"/>
              </w:rPr>
              <w:t>0,5 МПа</w:t>
            </w:r>
          </w:p>
        </w:tc>
      </w:tr>
      <w:tr w:rsidR="00CA545A" w:rsidRPr="000E2B9A">
        <w:trPr>
          <w:trHeight w:val="174"/>
        </w:trPr>
        <w:tc>
          <w:tcPr>
            <w:tcW w:w="5228" w:type="dxa"/>
          </w:tcPr>
          <w:p w:rsidR="00CA545A" w:rsidRPr="000E2B9A" w:rsidRDefault="00CA545A" w:rsidP="00CA545A">
            <w:pPr>
              <w:rPr>
                <w:rFonts w:ascii="Arial" w:hAnsi="Arial"/>
              </w:rPr>
            </w:pPr>
            <w:r w:rsidRPr="000E2B9A">
              <w:rPr>
                <w:rFonts w:ascii="Arial" w:hAnsi="Arial"/>
              </w:rPr>
              <w:t>Марочная прочность</w:t>
            </w:r>
          </w:p>
        </w:tc>
        <w:tc>
          <w:tcPr>
            <w:tcW w:w="4522" w:type="dxa"/>
          </w:tcPr>
          <w:p w:rsidR="00CA545A" w:rsidRPr="000E2B9A" w:rsidRDefault="00CA545A" w:rsidP="00CA545A">
            <w:pPr>
              <w:rPr>
                <w:rFonts w:ascii="Arial" w:hAnsi="Arial"/>
              </w:rPr>
            </w:pPr>
            <w:r w:rsidRPr="000E2B9A">
              <w:rPr>
                <w:rFonts w:ascii="Arial" w:hAnsi="Arial"/>
              </w:rPr>
              <w:t>М25</w:t>
            </w:r>
          </w:p>
        </w:tc>
      </w:tr>
      <w:tr w:rsidR="00CA545A" w:rsidRPr="000E2B9A">
        <w:trPr>
          <w:trHeight w:val="150"/>
        </w:trPr>
        <w:tc>
          <w:tcPr>
            <w:tcW w:w="5228" w:type="dxa"/>
          </w:tcPr>
          <w:p w:rsidR="00CA545A" w:rsidRPr="000E2B9A" w:rsidRDefault="000B3A10" w:rsidP="00CA545A">
            <w:pPr>
              <w:rPr>
                <w:rFonts w:ascii="Arial" w:hAnsi="Arial"/>
              </w:rPr>
            </w:pPr>
            <w:r w:rsidRPr="000E2B9A">
              <w:rPr>
                <w:rFonts w:ascii="Arial" w:hAnsi="Arial"/>
              </w:rPr>
              <w:t>Максимальная толщина слоя при сплошном нанесении</w:t>
            </w:r>
          </w:p>
        </w:tc>
        <w:tc>
          <w:tcPr>
            <w:tcW w:w="4522" w:type="dxa"/>
          </w:tcPr>
          <w:p w:rsidR="00CA545A" w:rsidRPr="000E2B9A" w:rsidRDefault="000B3A10" w:rsidP="00CA545A">
            <w:pPr>
              <w:rPr>
                <w:rFonts w:ascii="Arial" w:hAnsi="Arial"/>
              </w:rPr>
            </w:pPr>
            <w:r w:rsidRPr="000E2B9A">
              <w:rPr>
                <w:rFonts w:ascii="Arial" w:hAnsi="Arial"/>
              </w:rPr>
              <w:t>3 мм</w:t>
            </w:r>
          </w:p>
        </w:tc>
      </w:tr>
      <w:tr w:rsidR="000B3A10" w:rsidRPr="000E2B9A">
        <w:trPr>
          <w:trHeight w:val="150"/>
        </w:trPr>
        <w:tc>
          <w:tcPr>
            <w:tcW w:w="5228" w:type="dxa"/>
          </w:tcPr>
          <w:p w:rsidR="000B3A10" w:rsidRPr="000E2B9A" w:rsidRDefault="000B3A10" w:rsidP="000B3A10">
            <w:pPr>
              <w:rPr>
                <w:rFonts w:ascii="Arial" w:hAnsi="Arial"/>
              </w:rPr>
            </w:pPr>
            <w:r w:rsidRPr="000E2B9A">
              <w:rPr>
                <w:rFonts w:ascii="Arial" w:hAnsi="Arial"/>
              </w:rPr>
              <w:t xml:space="preserve">Максимальная толщина слоя при частичном нанесении </w:t>
            </w:r>
          </w:p>
        </w:tc>
        <w:tc>
          <w:tcPr>
            <w:tcW w:w="4522" w:type="dxa"/>
          </w:tcPr>
          <w:p w:rsidR="000B3A10" w:rsidRPr="000E2B9A" w:rsidRDefault="000B3A10" w:rsidP="000B3A10">
            <w:pPr>
              <w:rPr>
                <w:rFonts w:ascii="Arial" w:hAnsi="Arial"/>
              </w:rPr>
            </w:pPr>
            <w:r w:rsidRPr="000E2B9A">
              <w:rPr>
                <w:rFonts w:ascii="Arial" w:hAnsi="Arial"/>
              </w:rPr>
              <w:t>5 мм</w:t>
            </w:r>
          </w:p>
        </w:tc>
      </w:tr>
      <w:tr w:rsidR="000B3A10" w:rsidRPr="000E2B9A">
        <w:trPr>
          <w:trHeight w:val="150"/>
        </w:trPr>
        <w:tc>
          <w:tcPr>
            <w:tcW w:w="5228" w:type="dxa"/>
          </w:tcPr>
          <w:p w:rsidR="000B3A10" w:rsidRPr="000E2B9A" w:rsidRDefault="000B3A10" w:rsidP="00CA545A">
            <w:pPr>
              <w:jc w:val="both"/>
              <w:rPr>
                <w:rFonts w:ascii="Arial" w:hAnsi="Arial"/>
              </w:rPr>
            </w:pPr>
            <w:r w:rsidRPr="000E2B9A">
              <w:rPr>
                <w:rFonts w:ascii="Arial" w:hAnsi="Arial"/>
              </w:rPr>
              <w:t>Температура применения Сº</w:t>
            </w:r>
          </w:p>
        </w:tc>
        <w:tc>
          <w:tcPr>
            <w:tcW w:w="4522" w:type="dxa"/>
          </w:tcPr>
          <w:p w:rsidR="000B3A10" w:rsidRPr="000E2B9A" w:rsidRDefault="000B3A10" w:rsidP="00CA545A">
            <w:pPr>
              <w:jc w:val="both"/>
              <w:rPr>
                <w:rFonts w:ascii="Arial" w:hAnsi="Arial"/>
              </w:rPr>
            </w:pPr>
            <w:r w:rsidRPr="000E2B9A">
              <w:rPr>
                <w:rFonts w:ascii="Arial" w:hAnsi="Arial"/>
              </w:rPr>
              <w:t xml:space="preserve">от +5 </w:t>
            </w:r>
          </w:p>
        </w:tc>
      </w:tr>
    </w:tbl>
    <w:p w:rsidR="00CA545A" w:rsidRPr="000E2B9A" w:rsidRDefault="00CA545A" w:rsidP="00CA545A">
      <w:pPr>
        <w:pStyle w:val="5"/>
        <w:rPr>
          <w:rFonts w:ascii="Arial" w:hAnsi="Arial"/>
          <w:sz w:val="24"/>
        </w:rPr>
      </w:pPr>
    </w:p>
    <w:p w:rsidR="00CA545A" w:rsidRPr="000E2B9A" w:rsidRDefault="0005641F" w:rsidP="00CA545A">
      <w:pPr>
        <w:pStyle w:val="2"/>
        <w:rPr>
          <w:sz w:val="24"/>
        </w:rPr>
      </w:pPr>
      <w:r w:rsidRPr="000E2B9A">
        <w:rPr>
          <w:color w:val="000000"/>
          <w:sz w:val="24"/>
        </w:rPr>
        <w:t xml:space="preserve">ТУ 5745-001-38036130 </w:t>
      </w:r>
      <w:r w:rsidR="00226C5E">
        <w:rPr>
          <w:color w:val="000000"/>
          <w:sz w:val="24"/>
        </w:rPr>
        <w:t>–</w:t>
      </w:r>
      <w:r w:rsidRPr="000E2B9A">
        <w:rPr>
          <w:color w:val="000000"/>
          <w:sz w:val="24"/>
        </w:rPr>
        <w:t xml:space="preserve"> 2013</w:t>
      </w:r>
      <w:r w:rsidR="00226C5E" w:rsidRPr="00226C5E">
        <w:rPr>
          <w:color w:val="000000"/>
          <w:sz w:val="24"/>
        </w:rPr>
        <w:t xml:space="preserve"> </w:t>
      </w:r>
      <w:r w:rsidR="00CA545A" w:rsidRPr="000E2B9A">
        <w:rPr>
          <w:b w:val="0"/>
          <w:sz w:val="24"/>
        </w:rPr>
        <w:t xml:space="preserve">Смесь шпаклевочная растворная </w:t>
      </w:r>
      <w:proofErr w:type="spellStart"/>
      <w:r w:rsidR="00CA545A" w:rsidRPr="000E2B9A">
        <w:rPr>
          <w:sz w:val="24"/>
        </w:rPr>
        <w:t>ССЦШп</w:t>
      </w:r>
      <w:proofErr w:type="spellEnd"/>
      <w:r w:rsidR="00CA545A" w:rsidRPr="000E2B9A">
        <w:rPr>
          <w:sz w:val="24"/>
        </w:rPr>
        <w:t xml:space="preserve"> ВЛ</w:t>
      </w:r>
      <w:r w:rsidR="004E3AB5" w:rsidRPr="000E2B9A">
        <w:rPr>
          <w:sz w:val="24"/>
        </w:rPr>
        <w:t xml:space="preserve"> бел</w:t>
      </w:r>
      <w:r w:rsidR="00F01F97">
        <w:rPr>
          <w:sz w:val="24"/>
        </w:rPr>
        <w:t>ый</w:t>
      </w:r>
      <w:r w:rsidR="00CA545A" w:rsidRPr="000E2B9A">
        <w:rPr>
          <w:sz w:val="24"/>
        </w:rPr>
        <w:t xml:space="preserve">, М25, Пк3, </w:t>
      </w:r>
      <w:r w:rsidR="00CA545A" w:rsidRPr="000E2B9A">
        <w:rPr>
          <w:sz w:val="24"/>
          <w:lang w:val="en-US"/>
        </w:rPr>
        <w:t>D</w:t>
      </w:r>
      <w:r w:rsidR="00CA545A" w:rsidRPr="000E2B9A">
        <w:rPr>
          <w:sz w:val="24"/>
        </w:rPr>
        <w:t xml:space="preserve">1600, </w:t>
      </w:r>
      <w:r w:rsidR="00CA545A" w:rsidRPr="000E2B9A">
        <w:rPr>
          <w:sz w:val="24"/>
          <w:lang w:val="en-US"/>
        </w:rPr>
        <w:t>F</w:t>
      </w:r>
      <w:r w:rsidR="004E3AB5" w:rsidRPr="000E2B9A">
        <w:rPr>
          <w:sz w:val="24"/>
        </w:rPr>
        <w:t>50</w:t>
      </w:r>
    </w:p>
    <w:p w:rsidR="00CA545A" w:rsidRPr="000E2B9A" w:rsidRDefault="00CA545A" w:rsidP="00CA545A">
      <w:pPr>
        <w:pStyle w:val="2"/>
        <w:rPr>
          <w:sz w:val="24"/>
        </w:rPr>
      </w:pPr>
    </w:p>
    <w:p w:rsidR="00CA545A" w:rsidRPr="000E2B9A" w:rsidRDefault="00CA545A" w:rsidP="00CA545A">
      <w:pPr>
        <w:rPr>
          <w:rFonts w:ascii="Arial" w:hAnsi="Arial" w:cs="Arial"/>
          <w:b/>
        </w:rPr>
      </w:pPr>
    </w:p>
    <w:p w:rsidR="00CA545A" w:rsidRPr="000E2B9A" w:rsidRDefault="00CA545A" w:rsidP="00CA545A">
      <w:pPr>
        <w:rPr>
          <w:rFonts w:ascii="Arial" w:hAnsi="Arial" w:cs="Arial"/>
        </w:rPr>
      </w:pPr>
    </w:p>
    <w:sectPr w:rsidR="00CA545A" w:rsidRPr="000E2B9A" w:rsidSect="004948E8">
      <w:pgSz w:w="11906" w:h="16838"/>
      <w:pgMar w:top="360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E461F"/>
    <w:multiLevelType w:val="hybridMultilevel"/>
    <w:tmpl w:val="AAD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A545A"/>
    <w:rsid w:val="000225AE"/>
    <w:rsid w:val="00036914"/>
    <w:rsid w:val="0005641F"/>
    <w:rsid w:val="000B3A10"/>
    <w:rsid w:val="000E2B9A"/>
    <w:rsid w:val="000F3B2D"/>
    <w:rsid w:val="000F3BF6"/>
    <w:rsid w:val="000F41B5"/>
    <w:rsid w:val="001960E5"/>
    <w:rsid w:val="00224C86"/>
    <w:rsid w:val="00226C5E"/>
    <w:rsid w:val="002939CD"/>
    <w:rsid w:val="002C2434"/>
    <w:rsid w:val="002D2F6F"/>
    <w:rsid w:val="002D4F96"/>
    <w:rsid w:val="003311DB"/>
    <w:rsid w:val="00373678"/>
    <w:rsid w:val="003B6C03"/>
    <w:rsid w:val="003D3A6E"/>
    <w:rsid w:val="003F4C05"/>
    <w:rsid w:val="004948E8"/>
    <w:rsid w:val="004D43A0"/>
    <w:rsid w:val="004E3AB5"/>
    <w:rsid w:val="004E729D"/>
    <w:rsid w:val="005017CC"/>
    <w:rsid w:val="005D5088"/>
    <w:rsid w:val="00622504"/>
    <w:rsid w:val="006452EC"/>
    <w:rsid w:val="00677432"/>
    <w:rsid w:val="00860270"/>
    <w:rsid w:val="008B40C4"/>
    <w:rsid w:val="008D1681"/>
    <w:rsid w:val="009F4F0A"/>
    <w:rsid w:val="00A169BE"/>
    <w:rsid w:val="00A323B3"/>
    <w:rsid w:val="00A346FA"/>
    <w:rsid w:val="00A642E9"/>
    <w:rsid w:val="00AA468B"/>
    <w:rsid w:val="00AA6833"/>
    <w:rsid w:val="00B8455C"/>
    <w:rsid w:val="00C3502E"/>
    <w:rsid w:val="00C74541"/>
    <w:rsid w:val="00CA545A"/>
    <w:rsid w:val="00CC00C6"/>
    <w:rsid w:val="00D43560"/>
    <w:rsid w:val="00D81747"/>
    <w:rsid w:val="00D91893"/>
    <w:rsid w:val="00DB0ED7"/>
    <w:rsid w:val="00DB1F2E"/>
    <w:rsid w:val="00DD0905"/>
    <w:rsid w:val="00E01920"/>
    <w:rsid w:val="00E42C72"/>
    <w:rsid w:val="00E47FEE"/>
    <w:rsid w:val="00F01F97"/>
    <w:rsid w:val="00F66D76"/>
    <w:rsid w:val="00FD67AF"/>
    <w:rsid w:val="00FF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D506B8"/>
  <w15:docId w15:val="{D91AD625-E29C-4B45-9738-1D8D2916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5A"/>
    <w:rPr>
      <w:sz w:val="24"/>
      <w:szCs w:val="24"/>
    </w:rPr>
  </w:style>
  <w:style w:type="paragraph" w:styleId="1">
    <w:name w:val="heading 1"/>
    <w:basedOn w:val="a"/>
    <w:next w:val="a"/>
    <w:qFormat/>
    <w:rsid w:val="00CA545A"/>
    <w:pPr>
      <w:keepNext/>
      <w:jc w:val="center"/>
      <w:outlineLvl w:val="0"/>
    </w:pPr>
    <w:rPr>
      <w:rFonts w:ascii="Arial Black" w:hAnsi="Arial Black" w:cs="Arial"/>
      <w:b/>
      <w:bCs/>
      <w:sz w:val="20"/>
    </w:rPr>
  </w:style>
  <w:style w:type="paragraph" w:styleId="2">
    <w:name w:val="heading 2"/>
    <w:basedOn w:val="a"/>
    <w:next w:val="a"/>
    <w:qFormat/>
    <w:rsid w:val="00CA545A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CA545A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4">
    <w:name w:val="heading 4"/>
    <w:basedOn w:val="a"/>
    <w:next w:val="a"/>
    <w:qFormat/>
    <w:rsid w:val="00CA545A"/>
    <w:pPr>
      <w:keepNext/>
      <w:jc w:val="center"/>
      <w:outlineLvl w:val="3"/>
    </w:pPr>
    <w:rPr>
      <w:rFonts w:ascii="Arial Black" w:hAnsi="Arial Black"/>
      <w:b/>
      <w:bCs/>
    </w:rPr>
  </w:style>
  <w:style w:type="paragraph" w:styleId="5">
    <w:name w:val="heading 5"/>
    <w:basedOn w:val="a"/>
    <w:next w:val="a"/>
    <w:qFormat/>
    <w:rsid w:val="00CA545A"/>
    <w:pPr>
      <w:keepNext/>
      <w:outlineLvl w:val="4"/>
    </w:pPr>
    <w:rPr>
      <w:rFonts w:ascii="Arial Black" w:hAnsi="Arial Black" w:cs="Arial"/>
      <w:b/>
      <w:bCs/>
      <w:sz w:val="16"/>
    </w:rPr>
  </w:style>
  <w:style w:type="paragraph" w:styleId="6">
    <w:name w:val="heading 6"/>
    <w:basedOn w:val="a"/>
    <w:next w:val="a"/>
    <w:qFormat/>
    <w:rsid w:val="00CA545A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545A"/>
    <w:pPr>
      <w:jc w:val="center"/>
    </w:pPr>
    <w:rPr>
      <w:rFonts w:ascii="Arial Black" w:hAnsi="Arial Black" w:cs="Arial"/>
      <w:b/>
      <w:bCs/>
      <w:sz w:val="32"/>
    </w:rPr>
  </w:style>
  <w:style w:type="paragraph" w:styleId="20">
    <w:name w:val="Body Text 2"/>
    <w:basedOn w:val="a"/>
    <w:rsid w:val="00CA545A"/>
    <w:pPr>
      <w:jc w:val="both"/>
    </w:pPr>
    <w:rPr>
      <w:rFonts w:ascii="Arial" w:hAnsi="Arial" w:cs="Arial"/>
      <w:sz w:val="16"/>
    </w:rPr>
  </w:style>
  <w:style w:type="paragraph" w:styleId="a4">
    <w:name w:val="Body Text"/>
    <w:basedOn w:val="a"/>
    <w:rsid w:val="00CA545A"/>
    <w:pPr>
      <w:spacing w:after="120"/>
    </w:pPr>
  </w:style>
  <w:style w:type="paragraph" w:styleId="a5">
    <w:name w:val="Balloon Text"/>
    <w:basedOn w:val="a"/>
    <w:semiHidden/>
    <w:rsid w:val="0062250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CC00C6"/>
    <w:rPr>
      <w:sz w:val="16"/>
      <w:szCs w:val="16"/>
    </w:rPr>
  </w:style>
  <w:style w:type="paragraph" w:styleId="a7">
    <w:name w:val="annotation text"/>
    <w:basedOn w:val="a"/>
    <w:link w:val="a8"/>
    <w:rsid w:val="00CC00C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CC00C6"/>
  </w:style>
  <w:style w:type="paragraph" w:styleId="a9">
    <w:name w:val="annotation subject"/>
    <w:basedOn w:val="a7"/>
    <w:next w:val="a7"/>
    <w:link w:val="aa"/>
    <w:rsid w:val="00CC00C6"/>
    <w:rPr>
      <w:b/>
      <w:bCs/>
    </w:rPr>
  </w:style>
  <w:style w:type="character" w:customStyle="1" w:styleId="aa">
    <w:name w:val="Тема примечания Знак"/>
    <w:basedOn w:val="a8"/>
    <w:link w:val="a9"/>
    <w:rsid w:val="00CC0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КРЕПС ВЛ</vt:lpstr>
    </vt:vector>
  </TitlesOfParts>
  <Company>.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КРЕПС ВЛ</dc:title>
  <dc:subject/>
  <dc:creator>.</dc:creator>
  <cp:keywords/>
  <dc:description/>
  <cp:lastModifiedBy>Ковалева Марина</cp:lastModifiedBy>
  <cp:revision>11</cp:revision>
  <cp:lastPrinted>2017-06-15T08:39:00Z</cp:lastPrinted>
  <dcterms:created xsi:type="dcterms:W3CDTF">2013-12-03T11:16:00Z</dcterms:created>
  <dcterms:modified xsi:type="dcterms:W3CDTF">2017-06-26T12:05:00Z</dcterms:modified>
</cp:coreProperties>
</file>