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C0" w:rsidRPr="00B70810" w:rsidRDefault="00D953C0" w:rsidP="00D953C0">
      <w:pPr>
        <w:jc w:val="center"/>
        <w:rPr>
          <w:b/>
        </w:rPr>
      </w:pPr>
    </w:p>
    <w:p w:rsidR="005643C1" w:rsidRPr="004D4D13" w:rsidRDefault="00985E2B" w:rsidP="005643C1">
      <w:pPr>
        <w:jc w:val="center"/>
        <w:rPr>
          <w:b/>
        </w:rPr>
      </w:pPr>
      <w:r w:rsidRPr="004D4D13">
        <w:rPr>
          <w:b/>
        </w:rPr>
        <w:t xml:space="preserve">КРЕПС </w:t>
      </w:r>
      <w:r w:rsidR="004C1B83">
        <w:rPr>
          <w:b/>
        </w:rPr>
        <w:t>КОНЦЕНТРИРОВАННЫЙ ГРУНТ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ОПИСАНИЕ</w:t>
      </w:r>
    </w:p>
    <w:p w:rsidR="005643C1" w:rsidRPr="004D4D13" w:rsidRDefault="004C1B83" w:rsidP="005643C1">
      <w:pPr>
        <w:jc w:val="both"/>
      </w:pPr>
      <w:r>
        <w:t>КОНЦЕНТРИРОВАННЫЙ ГРУНТ</w:t>
      </w:r>
      <w:r w:rsidR="005643C1" w:rsidRPr="004D4D13">
        <w:t xml:space="preserve"> - глубоко проникающая (до </w:t>
      </w:r>
      <w:r w:rsidR="00CC1294">
        <w:t>5</w:t>
      </w:r>
      <w:r w:rsidR="005643C1" w:rsidRPr="004D4D13">
        <w:t xml:space="preserve"> мм) концентрированная полимерная водорастворимая дисперсия</w:t>
      </w:r>
      <w:r w:rsidR="00DA760B" w:rsidRPr="004D4D13">
        <w:t xml:space="preserve"> для </w:t>
      </w:r>
      <w:r w:rsidR="0088207C">
        <w:t xml:space="preserve">внутренних </w:t>
      </w:r>
      <w:r w:rsidR="00DA760B" w:rsidRPr="004D4D13">
        <w:t>работ</w:t>
      </w:r>
      <w:r w:rsidR="00123B0C">
        <w:t xml:space="preserve"> и наружных</w:t>
      </w:r>
      <w:r w:rsidR="00A01F5B">
        <w:t xml:space="preserve"> по стандартным и </w:t>
      </w:r>
      <w:proofErr w:type="spellStart"/>
      <w:r w:rsidR="00A01F5B">
        <w:t>сильновпитывающим</w:t>
      </w:r>
      <w:proofErr w:type="spellEnd"/>
      <w:r w:rsidR="00A01F5B">
        <w:t xml:space="preserve"> строительным основаниям (бетон, железобетон, кирпич, цементные, цементно-известковые, гипсовые штукатурки, </w:t>
      </w:r>
      <w:proofErr w:type="spellStart"/>
      <w:r w:rsidR="00A01F5B">
        <w:t>гипсосодержащие</w:t>
      </w:r>
      <w:proofErr w:type="spellEnd"/>
      <w:r w:rsidR="00A01F5B">
        <w:t xml:space="preserve"> основания,  пористые бетоны)</w:t>
      </w:r>
      <w:r w:rsidR="005643C1" w:rsidRPr="004D4D13">
        <w:t xml:space="preserve">. 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 xml:space="preserve">НАЗНАЧЕНИЕ </w:t>
      </w:r>
    </w:p>
    <w:p w:rsidR="005643C1" w:rsidRPr="004D4D13" w:rsidRDefault="005643C1" w:rsidP="005643C1">
      <w:pPr>
        <w:jc w:val="both"/>
      </w:pPr>
      <w:r w:rsidRPr="004D4D13">
        <w:t>Эффективно укрепляет поверхностные слои основания, повышая износостойкость, снижает впитывающую способность основания, обеспыливает поверхность, повышает адгезию. Предотвращает отток воды из растворных смес</w:t>
      </w:r>
      <w:r w:rsidR="00B82FEB" w:rsidRPr="004D4D13">
        <w:t>ей, предотвращает появление трещин при добавлении в традиционные растворы (не сухие смеси)</w:t>
      </w:r>
      <w:r w:rsidRPr="004D4D13">
        <w:t xml:space="preserve"> и уменьшает расход краски в  процессе финишной отделки. </w:t>
      </w:r>
    </w:p>
    <w:p w:rsidR="005643C1" w:rsidRPr="004D4D13" w:rsidRDefault="005643C1" w:rsidP="005643C1">
      <w:pPr>
        <w:jc w:val="both"/>
      </w:pPr>
      <w:r w:rsidRPr="004D4D13">
        <w:t xml:space="preserve">При многослойном нанесении (2-3 слоя) может использоваться в качестве самостоятельного покрытия по декоративным минеральным основаниям, в </w:t>
      </w:r>
      <w:proofErr w:type="spellStart"/>
      <w:r w:rsidRPr="004D4D13">
        <w:t>т.ч</w:t>
      </w:r>
      <w:proofErr w:type="spellEnd"/>
      <w:r w:rsidRPr="004D4D13">
        <w:t xml:space="preserve">. по искусственному камню, что предполагает возможность влажной очистки обработанной поверхности, в </w:t>
      </w:r>
      <w:proofErr w:type="spellStart"/>
      <w:r w:rsidRPr="004D4D13">
        <w:t>т.ч</w:t>
      </w:r>
      <w:proofErr w:type="spellEnd"/>
      <w:r w:rsidRPr="004D4D13">
        <w:t>. с применением моющих средств (следует учитывать, что образующаяся на поверхности плёнка может вызывать изменение интенсивности окраски – эффект «мокрого камня»). Может применяться для консервации на зимний период систем утепления фасадов с тонким штукатурным слоем на стадии базового армированного слоя или декоративной минеральной штукатурки. Образующаяся при этом плёнка препятствует проникновению воды, но остаётся паропроницаемой</w:t>
      </w:r>
      <w:r w:rsidR="00FB4225" w:rsidRPr="004D4D13">
        <w:t>.</w:t>
      </w:r>
    </w:p>
    <w:p w:rsidR="00167FD5" w:rsidRPr="00FE00B9" w:rsidRDefault="005643C1" w:rsidP="00167FD5">
      <w:r w:rsidRPr="004D4D13">
        <w:rPr>
          <w:b/>
          <w:i/>
        </w:rPr>
        <w:t xml:space="preserve">ПРИ РАЗБАВЛЕНИИ </w:t>
      </w:r>
      <w:r w:rsidR="00167FD5" w:rsidRPr="004D4D13">
        <w:rPr>
          <w:b/>
          <w:i/>
        </w:rPr>
        <w:t>1:2 (одна часть грунта две части воды) применяется</w:t>
      </w:r>
      <w:r w:rsidR="00167FD5" w:rsidRPr="004D4D13">
        <w:t xml:space="preserve"> по сильно впитывающим основаниям: любого рода штукатурки, кирпич и асбестоцемент, ячеистый бетон, для укрепления  мелящих, но прочно держащихся покрытий. Применяется для подготовки поверхности перед окрашиванием</w:t>
      </w:r>
      <w:r w:rsidR="00136BC7" w:rsidRPr="00FE00B9">
        <w:t>/</w:t>
      </w:r>
    </w:p>
    <w:p w:rsidR="007F17E0" w:rsidRPr="004D4D13" w:rsidRDefault="007F17E0" w:rsidP="00167FD5">
      <w:pPr>
        <w:jc w:val="center"/>
      </w:pPr>
    </w:p>
    <w:p w:rsidR="005643C1" w:rsidRPr="004D4D13" w:rsidRDefault="005643C1" w:rsidP="00606976">
      <w:pPr>
        <w:rPr>
          <w:b/>
          <w:i/>
        </w:rPr>
      </w:pPr>
      <w:r w:rsidRPr="004D4D13">
        <w:rPr>
          <w:b/>
          <w:i/>
        </w:rPr>
        <w:t>ПРИ РАЗБАВЛЕНИИ 1:5 (одна часть грунта, пять частей  воды)</w:t>
      </w:r>
    </w:p>
    <w:p w:rsidR="005643C1" w:rsidRPr="004D4D13" w:rsidRDefault="005643C1" w:rsidP="005643C1">
      <w:pPr>
        <w:jc w:val="both"/>
      </w:pPr>
      <w:r w:rsidRPr="004D4D13">
        <w:t xml:space="preserve">Для улучшения адгезии на </w:t>
      </w:r>
      <w:proofErr w:type="spellStart"/>
      <w:r w:rsidRPr="004D4D13">
        <w:t>слабовпитывающих</w:t>
      </w:r>
      <w:proofErr w:type="spellEnd"/>
      <w:r w:rsidRPr="004D4D13">
        <w:t xml:space="preserve"> (бетон, железобетон и другие) основаниях, для связывания мельчайшей пыли, добавления в </w:t>
      </w:r>
      <w:r w:rsidR="001D0B87" w:rsidRPr="004D4D13">
        <w:t xml:space="preserve">традиционные </w:t>
      </w:r>
      <w:r w:rsidRPr="004D4D13">
        <w:t>растворы с целью придания пластичности, предотвращения трещинообразования, предотвращения оттока воды из раствора в основание.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lastRenderedPageBreak/>
        <w:t>ПОДГОТОВКА ОСНОВАНИЯ И ПОРЯДОК РАБОТ</w:t>
      </w:r>
    </w:p>
    <w:p w:rsidR="005643C1" w:rsidRPr="004D4D13" w:rsidRDefault="005643C1" w:rsidP="005643C1">
      <w:pPr>
        <w:jc w:val="both"/>
      </w:pPr>
      <w:r w:rsidRPr="004D4D13">
        <w:t xml:space="preserve"> Перед грунтованием поверхность очистить от пыли, грязи, жира. Слабо держащиеся участки основания необходимо удалить. Температура воздуха и основания во время проведения работ должна быть не менее +5С. При наружных работах обрабатываемую поверхность необходимо защитить от атмосферных осадков до момента высыхания. Не допускать образования лужиц грунта (при работе с концентратом) на поверхности во избежание «</w:t>
      </w:r>
      <w:proofErr w:type="spellStart"/>
      <w:r w:rsidRPr="004D4D13">
        <w:t>стекления</w:t>
      </w:r>
      <w:proofErr w:type="spellEnd"/>
      <w:r w:rsidRPr="004D4D13">
        <w:t>». Не наносить на влажную поверхность.</w:t>
      </w:r>
    </w:p>
    <w:p w:rsidR="005643C1" w:rsidRPr="004D4D13" w:rsidRDefault="005643C1" w:rsidP="005643C1">
      <w:pPr>
        <w:jc w:val="both"/>
      </w:pPr>
      <w:r w:rsidRPr="004D4D13">
        <w:t>Использование для консервации системы утепления фасадов возможно не ранее чем через 7 дней после создания армированного слоя или нанесения декоративной штукатурки. Для консервации использовать неразбавленный раствор в 2-3 слоя.</w:t>
      </w:r>
    </w:p>
    <w:p w:rsidR="00156A07" w:rsidRPr="004D4D13" w:rsidRDefault="00156A07" w:rsidP="005643C1">
      <w:pPr>
        <w:jc w:val="both"/>
        <w:rPr>
          <w:b/>
        </w:rPr>
      </w:pPr>
      <w:r w:rsidRPr="004D4D13">
        <w:rPr>
          <w:b/>
        </w:rPr>
        <w:t>Внимание: Примыкающие поверхности защищать от попадания брызг.</w:t>
      </w:r>
    </w:p>
    <w:p w:rsidR="00156A07" w:rsidRPr="004D4D13" w:rsidRDefault="00156A07" w:rsidP="005643C1">
      <w:pPr>
        <w:jc w:val="both"/>
        <w:rPr>
          <w:b/>
        </w:rPr>
      </w:pP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СПОСОБ НАНЕСЕНИЯ</w:t>
      </w:r>
    </w:p>
    <w:p w:rsidR="005643C1" w:rsidRPr="004D4D13" w:rsidRDefault="005643C1" w:rsidP="005643C1">
      <w:pPr>
        <w:jc w:val="both"/>
      </w:pPr>
      <w:r w:rsidRPr="004D4D13">
        <w:t xml:space="preserve"> Кисть, валик, краскораспылитель.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РАСХОД</w:t>
      </w:r>
    </w:p>
    <w:p w:rsidR="005643C1" w:rsidRPr="004D4D13" w:rsidRDefault="00FE00B9" w:rsidP="005643C1">
      <w:pPr>
        <w:jc w:val="both"/>
      </w:pPr>
      <w:r>
        <w:t xml:space="preserve"> 100-200 </w:t>
      </w:r>
      <w:proofErr w:type="spellStart"/>
      <w:r w:rsidR="005643C1" w:rsidRPr="004D4D13">
        <w:t>г</w:t>
      </w:r>
      <w:r>
        <w:t>р</w:t>
      </w:r>
      <w:proofErr w:type="spellEnd"/>
      <w:r w:rsidR="005643C1" w:rsidRPr="004D4D13">
        <w:t xml:space="preserve"> </w:t>
      </w:r>
      <w:r>
        <w:t>/м2</w:t>
      </w:r>
      <w:r w:rsidR="005643C1" w:rsidRPr="004D4D13">
        <w:t xml:space="preserve"> (при однослойном нанесении). Точный расход определяется опытным путём, так как зависит от впитывающей способности основания и способа нанесения.</w:t>
      </w:r>
    </w:p>
    <w:p w:rsidR="005643C1" w:rsidRPr="004D4D13" w:rsidRDefault="005643C1" w:rsidP="005643C1">
      <w:pPr>
        <w:jc w:val="both"/>
      </w:pPr>
      <w:r w:rsidRPr="004D4D13">
        <w:rPr>
          <w:b/>
        </w:rPr>
        <w:t>ВРЕМЯ ВЫСЫХАНИЯ</w:t>
      </w:r>
      <w:r w:rsidRPr="004D4D13">
        <w:t xml:space="preserve"> зависит от основания, температуры и влажности воздуха и составляет от 30 минут (при </w:t>
      </w:r>
      <w:r w:rsidRPr="004D4D13">
        <w:rPr>
          <w:lang w:val="en-US"/>
        </w:rPr>
        <w:t>t</w:t>
      </w:r>
      <w:r w:rsidRPr="004D4D13">
        <w:t xml:space="preserve"> 20С и относительной влажности 65%) до 6-8 часов.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ОЧИСТКА ИНСТРУМЕНТА</w:t>
      </w:r>
    </w:p>
    <w:p w:rsidR="005643C1" w:rsidRPr="004D4D13" w:rsidRDefault="005643C1" w:rsidP="005643C1">
      <w:pPr>
        <w:jc w:val="both"/>
      </w:pPr>
      <w:r w:rsidRPr="004D4D13">
        <w:t xml:space="preserve"> Сразу после использования инструмент промыть водой.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ОГРАНИЧЕНИЯ</w:t>
      </w:r>
    </w:p>
    <w:p w:rsidR="005643C1" w:rsidRPr="004D4D13" w:rsidRDefault="00B347BA" w:rsidP="005643C1">
      <w:pPr>
        <w:jc w:val="both"/>
      </w:pPr>
      <w:r>
        <w:t xml:space="preserve"> Хранить при температуре не ниже 0С </w:t>
      </w:r>
      <w:r w:rsidR="005643C1" w:rsidRPr="004D4D13">
        <w:t xml:space="preserve">. Не хранить рядом с нагревательными приборами. Не использовать при температуре ниже +5С. 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МЕРЫ ПРЕДОСТОРОЖНОСТИ</w:t>
      </w:r>
    </w:p>
    <w:p w:rsidR="005643C1" w:rsidRPr="004D4D13" w:rsidRDefault="005643C1" w:rsidP="005643C1">
      <w:pPr>
        <w:jc w:val="both"/>
      </w:pPr>
      <w:r w:rsidRPr="004D4D13">
        <w:t xml:space="preserve"> При выполнении работ использовать перчатки. Избегать попадания в глаза и на кожу. При попадании в глаза немедленно промыть их большим количеством воды!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СРОК ХРАНЕНИЯ</w:t>
      </w:r>
    </w:p>
    <w:p w:rsidR="005643C1" w:rsidRPr="004D4D13" w:rsidRDefault="005643C1" w:rsidP="005643C1">
      <w:pPr>
        <w:jc w:val="both"/>
      </w:pPr>
      <w:r w:rsidRPr="004D4D13">
        <w:t xml:space="preserve"> В герметичной упаковке производи</w:t>
      </w:r>
      <w:r w:rsidR="00FB4225" w:rsidRPr="004D4D13">
        <w:t xml:space="preserve">теля при комнатной температуре </w:t>
      </w:r>
      <w:r w:rsidRPr="004D4D13">
        <w:t xml:space="preserve"> 2 года.</w:t>
      </w:r>
    </w:p>
    <w:p w:rsidR="008B6E10" w:rsidRDefault="008B6E10" w:rsidP="005643C1">
      <w:pPr>
        <w:jc w:val="both"/>
      </w:pPr>
      <w:r w:rsidRPr="004D4D13">
        <w:t>Грунт-концентрат поставляется в пластиков</w:t>
      </w:r>
      <w:r w:rsidR="003C415E">
        <w:t xml:space="preserve">ой таре </w:t>
      </w:r>
      <w:r w:rsidRPr="004D4D13">
        <w:t>1л, 5л, 10л</w:t>
      </w:r>
    </w:p>
    <w:p w:rsidR="00606976" w:rsidRDefault="00606976" w:rsidP="00606976">
      <w:pPr>
        <w:pStyle w:val="2"/>
        <w:rPr>
          <w:b/>
          <w:sz w:val="24"/>
        </w:rPr>
      </w:pPr>
      <w:r w:rsidRPr="0033201D">
        <w:rPr>
          <w:b/>
          <w:sz w:val="24"/>
        </w:rPr>
        <w:t>СОСТАВ</w:t>
      </w:r>
    </w:p>
    <w:p w:rsidR="00606976" w:rsidRPr="001345C1" w:rsidRDefault="001345C1" w:rsidP="00606976">
      <w:pPr>
        <w:pStyle w:val="2"/>
        <w:rPr>
          <w:sz w:val="24"/>
        </w:rPr>
      </w:pPr>
      <w:r w:rsidRPr="00F4656A">
        <w:rPr>
          <w:sz w:val="24"/>
        </w:rPr>
        <w:t xml:space="preserve">Концентрированная полимерная водорастворимая дисперсия, </w:t>
      </w:r>
      <w:proofErr w:type="spellStart"/>
      <w:r w:rsidRPr="00F4656A">
        <w:rPr>
          <w:sz w:val="24"/>
        </w:rPr>
        <w:t>биоцид</w:t>
      </w:r>
      <w:proofErr w:type="spellEnd"/>
      <w:r w:rsidRPr="00F4656A">
        <w:rPr>
          <w:sz w:val="24"/>
        </w:rPr>
        <w:t>, функциональные добавки.</w:t>
      </w:r>
    </w:p>
    <w:p w:rsidR="005643C1" w:rsidRPr="004D4D13" w:rsidRDefault="00857EB4" w:rsidP="005643C1">
      <w:r w:rsidRPr="00857EB4">
        <w:rPr>
          <w:sz w:val="32"/>
          <w:szCs w:val="32"/>
        </w:rPr>
        <w:lastRenderedPageBreak/>
        <w:t>ТУ 20.30.11-008-38036130-2018</w:t>
      </w:r>
      <w:bookmarkStart w:id="0" w:name="_GoBack"/>
      <w:bookmarkEnd w:id="0"/>
    </w:p>
    <w:p w:rsidR="00B7430F" w:rsidRPr="004D4D13" w:rsidRDefault="00B7430F" w:rsidP="005643C1">
      <w:pPr>
        <w:jc w:val="center"/>
      </w:pPr>
    </w:p>
    <w:sectPr w:rsidR="00B7430F" w:rsidRPr="004D4D13" w:rsidSect="00E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2269"/>
    <w:multiLevelType w:val="hybridMultilevel"/>
    <w:tmpl w:val="774AC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F"/>
    <w:rsid w:val="000E4103"/>
    <w:rsid w:val="00123B0C"/>
    <w:rsid w:val="001345C1"/>
    <w:rsid w:val="00136BC7"/>
    <w:rsid w:val="0015258C"/>
    <w:rsid w:val="00156A07"/>
    <w:rsid w:val="00167FD5"/>
    <w:rsid w:val="00180BB3"/>
    <w:rsid w:val="001A4824"/>
    <w:rsid w:val="001D0B87"/>
    <w:rsid w:val="0025102C"/>
    <w:rsid w:val="00264D22"/>
    <w:rsid w:val="003309EB"/>
    <w:rsid w:val="003C415E"/>
    <w:rsid w:val="003F303C"/>
    <w:rsid w:val="00460CAC"/>
    <w:rsid w:val="00487944"/>
    <w:rsid w:val="004A18D5"/>
    <w:rsid w:val="004C1B83"/>
    <w:rsid w:val="004D4D13"/>
    <w:rsid w:val="0051552D"/>
    <w:rsid w:val="005643C1"/>
    <w:rsid w:val="005A575D"/>
    <w:rsid w:val="005F3D0A"/>
    <w:rsid w:val="00606976"/>
    <w:rsid w:val="00641759"/>
    <w:rsid w:val="007F17E0"/>
    <w:rsid w:val="00857EB4"/>
    <w:rsid w:val="00870CEA"/>
    <w:rsid w:val="00881A81"/>
    <w:rsid w:val="0088207C"/>
    <w:rsid w:val="008B6E10"/>
    <w:rsid w:val="00985E2B"/>
    <w:rsid w:val="009F7011"/>
    <w:rsid w:val="00A01F5B"/>
    <w:rsid w:val="00A44B6B"/>
    <w:rsid w:val="00B135CE"/>
    <w:rsid w:val="00B347BA"/>
    <w:rsid w:val="00B70810"/>
    <w:rsid w:val="00B7430F"/>
    <w:rsid w:val="00B82FEB"/>
    <w:rsid w:val="00CC1294"/>
    <w:rsid w:val="00D44EE2"/>
    <w:rsid w:val="00D953C0"/>
    <w:rsid w:val="00DA760B"/>
    <w:rsid w:val="00E93A7E"/>
    <w:rsid w:val="00EE5919"/>
    <w:rsid w:val="00F4656A"/>
    <w:rsid w:val="00F86AAD"/>
    <w:rsid w:val="00FB4225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36612-3455-44EC-A245-7063D20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75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06976"/>
    <w:pPr>
      <w:jc w:val="both"/>
    </w:pPr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606976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Лицевая этикетка</vt:lpstr>
    </vt:vector>
  </TitlesOfParts>
  <Company>*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этикетка</dc:title>
  <dc:subject/>
  <dc:creator>ABugaeva</dc:creator>
  <cp:keywords/>
  <dc:description/>
  <cp:lastModifiedBy>Валиуллина Надежда</cp:lastModifiedBy>
  <cp:revision>2</cp:revision>
  <cp:lastPrinted>2009-12-25T12:38:00Z</cp:lastPrinted>
  <dcterms:created xsi:type="dcterms:W3CDTF">2018-06-21T09:04:00Z</dcterms:created>
  <dcterms:modified xsi:type="dcterms:W3CDTF">2018-06-21T09:04:00Z</dcterms:modified>
</cp:coreProperties>
</file>